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0F7F" w14:textId="17E52640" w:rsidR="00FD23B2" w:rsidRPr="0069272A" w:rsidRDefault="00FD23B2" w:rsidP="00FC61CB">
      <w:pPr>
        <w:jc w:val="center"/>
        <w:rPr>
          <w:i/>
          <w:iCs/>
          <w:color w:val="000000" w:themeColor="text1"/>
        </w:rPr>
      </w:pPr>
    </w:p>
    <w:p w14:paraId="08955B50" w14:textId="4FA25B58" w:rsidR="00581A15" w:rsidRPr="00B67B28" w:rsidRDefault="00581A15" w:rsidP="00580FEB">
      <w:pPr>
        <w:jc w:val="center"/>
        <w:rPr>
          <w:b/>
          <w:bCs/>
          <w:color w:val="000000" w:themeColor="text1"/>
        </w:rPr>
      </w:pPr>
      <w:r w:rsidRPr="00B67B28">
        <w:rPr>
          <w:b/>
          <w:bCs/>
          <w:color w:val="000000" w:themeColor="text1"/>
        </w:rPr>
        <w:t>REGULAMIN KONKURSU</w:t>
      </w:r>
    </w:p>
    <w:p w14:paraId="017F3BE6" w14:textId="5E0D0166" w:rsidR="00581A15" w:rsidRPr="0069272A" w:rsidRDefault="00581A15" w:rsidP="00580FEB">
      <w:pPr>
        <w:jc w:val="center"/>
        <w:rPr>
          <w:b/>
          <w:bCs/>
          <w:color w:val="000000" w:themeColor="text1"/>
        </w:rPr>
      </w:pPr>
      <w:r w:rsidRPr="0069272A">
        <w:rPr>
          <w:b/>
          <w:bCs/>
          <w:color w:val="000000" w:themeColor="text1"/>
        </w:rPr>
        <w:t xml:space="preserve">„Ziemniak w </w:t>
      </w:r>
      <w:r w:rsidR="002C5C26">
        <w:rPr>
          <w:b/>
          <w:bCs/>
          <w:color w:val="000000" w:themeColor="text1"/>
        </w:rPr>
        <w:t xml:space="preserve">kuchni </w:t>
      </w:r>
      <w:proofErr w:type="spellStart"/>
      <w:r w:rsidR="008F65C1">
        <w:rPr>
          <w:b/>
          <w:bCs/>
          <w:color w:val="000000" w:themeColor="text1"/>
        </w:rPr>
        <w:t>f</w:t>
      </w:r>
      <w:r w:rsidR="003B65D4">
        <w:rPr>
          <w:b/>
          <w:bCs/>
          <w:color w:val="000000" w:themeColor="text1"/>
        </w:rPr>
        <w:t>usion</w:t>
      </w:r>
      <w:proofErr w:type="spellEnd"/>
      <w:r w:rsidRPr="0069272A">
        <w:rPr>
          <w:b/>
          <w:bCs/>
          <w:color w:val="000000" w:themeColor="text1"/>
        </w:rPr>
        <w:t>”</w:t>
      </w:r>
    </w:p>
    <w:p w14:paraId="1B0A01F6" w14:textId="0161ECB0" w:rsidR="00581A15" w:rsidRPr="0069272A" w:rsidRDefault="00EE4C9D" w:rsidP="00580FEB">
      <w:pPr>
        <w:jc w:val="center"/>
        <w:rPr>
          <w:b/>
          <w:bCs/>
          <w:color w:val="000000" w:themeColor="text1"/>
        </w:rPr>
      </w:pPr>
      <w:r w:rsidRPr="0069272A">
        <w:rPr>
          <w:b/>
          <w:bCs/>
          <w:color w:val="000000" w:themeColor="text1"/>
        </w:rPr>
        <w:t>Minikowo</w:t>
      </w:r>
      <w:r w:rsidR="00581A15" w:rsidRPr="0069272A">
        <w:rPr>
          <w:b/>
          <w:bCs/>
          <w:color w:val="000000" w:themeColor="text1"/>
        </w:rPr>
        <w:t xml:space="preserve">, </w:t>
      </w:r>
      <w:r w:rsidR="00CF514C">
        <w:rPr>
          <w:b/>
          <w:bCs/>
          <w:color w:val="000000" w:themeColor="text1"/>
        </w:rPr>
        <w:t>2</w:t>
      </w:r>
      <w:r w:rsidR="000C3313">
        <w:rPr>
          <w:b/>
          <w:bCs/>
          <w:color w:val="000000" w:themeColor="text1"/>
        </w:rPr>
        <w:t>1</w:t>
      </w:r>
      <w:r w:rsidR="00581A15" w:rsidRPr="0069272A">
        <w:rPr>
          <w:b/>
          <w:bCs/>
          <w:color w:val="000000" w:themeColor="text1"/>
        </w:rPr>
        <w:t xml:space="preserve"> września 202</w:t>
      </w:r>
      <w:r w:rsidR="000C3313">
        <w:rPr>
          <w:b/>
          <w:bCs/>
          <w:color w:val="000000" w:themeColor="text1"/>
        </w:rPr>
        <w:t>5</w:t>
      </w:r>
      <w:r w:rsidR="00581A15" w:rsidRPr="0069272A">
        <w:rPr>
          <w:b/>
          <w:bCs/>
          <w:color w:val="000000" w:themeColor="text1"/>
        </w:rPr>
        <w:t xml:space="preserve"> roku</w:t>
      </w:r>
    </w:p>
    <w:p w14:paraId="7C4E4A3B" w14:textId="3A2F6990" w:rsidR="00282F45" w:rsidRPr="002E28B9" w:rsidRDefault="00282F45" w:rsidP="0036714C">
      <w:pPr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</w:pPr>
      <w:r w:rsidRPr="00D118C6">
        <w:rPr>
          <w:rFonts w:eastAsia="Times New Roman" w:cstheme="minorHAnsi"/>
          <w:b/>
          <w:bCs/>
          <w:color w:val="000000" w:themeColor="text1"/>
          <w:spacing w:val="-6"/>
          <w:sz w:val="20"/>
          <w:szCs w:val="20"/>
          <w:lang w:eastAsia="pl-PL"/>
        </w:rPr>
        <w:t>W ramach operacji:</w:t>
      </w:r>
      <w:r w:rsidRPr="00754F15">
        <w:rPr>
          <w:rFonts w:eastAsia="Times New Roman" w:cstheme="minorHAnsi"/>
          <w:b/>
          <w:bCs/>
          <w:color w:val="00B050"/>
          <w:spacing w:val="-6"/>
          <w:sz w:val="20"/>
          <w:szCs w:val="20"/>
          <w:lang w:eastAsia="pl-PL"/>
        </w:rPr>
        <w:t xml:space="preserve"> </w:t>
      </w:r>
      <w:r w:rsidR="002E28B9" w:rsidRPr="002E28B9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„</w:t>
      </w:r>
      <w:r w:rsidR="000C3313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Dni pola – nowoczesne rozwiązania w produkcji roślinnej</w:t>
      </w:r>
      <w:r w:rsidR="002E28B9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”.</w:t>
      </w:r>
    </w:p>
    <w:p w14:paraId="0639A353" w14:textId="36F2D775" w:rsidR="0005594C" w:rsidRPr="00694FBD" w:rsidRDefault="0005594C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FBD">
        <w:rPr>
          <w:rFonts w:cstheme="minorHAnsi"/>
          <w:sz w:val="20"/>
          <w:szCs w:val="20"/>
        </w:rPr>
        <w:t xml:space="preserve">Organizatorem konkursu jest Kujawsko-Pomorski </w:t>
      </w:r>
      <w:r w:rsidR="008B5989" w:rsidRPr="00694FBD">
        <w:rPr>
          <w:rFonts w:cstheme="minorHAnsi"/>
          <w:sz w:val="20"/>
          <w:szCs w:val="20"/>
        </w:rPr>
        <w:t>Ośrodek Doradztwa Rolniczego w Minikowie.</w:t>
      </w:r>
    </w:p>
    <w:p w14:paraId="1D407D7F" w14:textId="23AAD868" w:rsidR="008B5989" w:rsidRPr="00694FBD" w:rsidRDefault="008B5989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FBD">
        <w:rPr>
          <w:rFonts w:cstheme="minorHAnsi"/>
          <w:sz w:val="20"/>
          <w:szCs w:val="20"/>
        </w:rPr>
        <w:t xml:space="preserve">Konkurs realizowany jest w ramach operacji wpisanej </w:t>
      </w:r>
      <w:r w:rsidR="00EB10CB" w:rsidRPr="00694FBD">
        <w:rPr>
          <w:rFonts w:cstheme="minorHAnsi"/>
          <w:sz w:val="20"/>
          <w:szCs w:val="20"/>
        </w:rPr>
        <w:t>do Planu Operacyjnego Krajowej Sieci Obszarów Wiejskich</w:t>
      </w:r>
      <w:r w:rsidR="000C3313">
        <w:rPr>
          <w:rFonts w:cstheme="minorHAnsi"/>
          <w:sz w:val="20"/>
          <w:szCs w:val="20"/>
        </w:rPr>
        <w:t xml:space="preserve"> + na rok 2025.</w:t>
      </w:r>
      <w:r w:rsidR="00EB10CB" w:rsidRPr="00694FBD">
        <w:rPr>
          <w:rFonts w:cstheme="minorHAnsi"/>
          <w:sz w:val="20"/>
          <w:szCs w:val="20"/>
        </w:rPr>
        <w:t xml:space="preserve"> </w:t>
      </w:r>
    </w:p>
    <w:p w14:paraId="4C4FACAA" w14:textId="3F318139" w:rsidR="00BE5149" w:rsidRPr="000C3313" w:rsidRDefault="00BE5149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  <w:highlight w:val="yellow"/>
        </w:rPr>
      </w:pPr>
      <w:r w:rsidRPr="000C3313">
        <w:rPr>
          <w:rFonts w:cstheme="minorHAnsi"/>
          <w:color w:val="000000" w:themeColor="text1"/>
          <w:sz w:val="20"/>
          <w:szCs w:val="20"/>
          <w:highlight w:val="yellow"/>
        </w:rPr>
        <w:t xml:space="preserve">Fundatorem konkursu jest </w:t>
      </w:r>
      <w:r w:rsidR="00726F25" w:rsidRPr="000C3313">
        <w:rPr>
          <w:rFonts w:cstheme="minorHAnsi"/>
          <w:color w:val="000000" w:themeColor="text1"/>
          <w:sz w:val="20"/>
          <w:szCs w:val="20"/>
          <w:highlight w:val="yellow"/>
        </w:rPr>
        <w:t>Kujawsko-Pomorski Ośrodek Doradztwa Rolniczego w Minikowie.</w:t>
      </w:r>
    </w:p>
    <w:p w14:paraId="052DD44B" w14:textId="33E2A725" w:rsidR="00694FBD" w:rsidRPr="00694FBD" w:rsidRDefault="00694FBD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sz w:val="20"/>
          <w:szCs w:val="20"/>
        </w:rPr>
        <w:t>Celem konkursu jest odkrycie i promocja dań z ziemniaka, które harmonijnie łączą różnorodne smaki i tradycje kulinarne, tworząc nowe potrawy oparte na tradycyjnych składnikach, przyprawach i smakach.</w:t>
      </w:r>
    </w:p>
    <w:p w14:paraId="7D480AB9" w14:textId="442FEF31" w:rsidR="008441F0" w:rsidRPr="00694FBD" w:rsidRDefault="00727ACA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Konkurs odbędzie się podczas targów </w:t>
      </w:r>
      <w:r w:rsidR="00B43B5C" w:rsidRPr="00694FBD">
        <w:rPr>
          <w:rFonts w:cstheme="minorHAnsi"/>
          <w:color w:val="000000" w:themeColor="text1"/>
          <w:sz w:val="20"/>
          <w:szCs w:val="20"/>
        </w:rPr>
        <w:t>„</w:t>
      </w:r>
      <w:r w:rsidR="008441F0" w:rsidRPr="00694FBD">
        <w:rPr>
          <w:rFonts w:cstheme="minorHAnsi"/>
          <w:color w:val="000000" w:themeColor="text1"/>
          <w:sz w:val="20"/>
          <w:szCs w:val="20"/>
        </w:rPr>
        <w:t>B</w:t>
      </w:r>
      <w:r w:rsidR="0001797B" w:rsidRPr="00694FBD">
        <w:rPr>
          <w:rFonts w:cstheme="minorHAnsi"/>
          <w:color w:val="000000" w:themeColor="text1"/>
          <w:sz w:val="20"/>
          <w:szCs w:val="20"/>
        </w:rPr>
        <w:t>ARWY LATA</w:t>
      </w:r>
      <w:r w:rsidR="00417394" w:rsidRPr="00694FBD">
        <w:rPr>
          <w:rFonts w:cstheme="minorHAnsi"/>
          <w:color w:val="000000" w:themeColor="text1"/>
          <w:sz w:val="20"/>
          <w:szCs w:val="20"/>
        </w:rPr>
        <w:t xml:space="preserve"> -</w:t>
      </w:r>
      <w:r w:rsidR="0001797B" w:rsidRPr="00694FBD">
        <w:rPr>
          <w:rFonts w:cstheme="minorHAnsi"/>
          <w:color w:val="000000" w:themeColor="text1"/>
          <w:sz w:val="20"/>
          <w:szCs w:val="20"/>
        </w:rPr>
        <w:t xml:space="preserve"> DARY JESIENI</w:t>
      </w:r>
      <w:r w:rsidR="00B43B5C" w:rsidRPr="00694FBD">
        <w:rPr>
          <w:rFonts w:cstheme="minorHAnsi"/>
          <w:color w:val="000000" w:themeColor="text1"/>
          <w:sz w:val="20"/>
          <w:szCs w:val="20"/>
        </w:rPr>
        <w:t>”</w:t>
      </w:r>
      <w:r w:rsidR="008441F0" w:rsidRPr="00694FBD">
        <w:rPr>
          <w:rFonts w:cstheme="minorHAnsi"/>
          <w:color w:val="000000" w:themeColor="text1"/>
          <w:sz w:val="20"/>
          <w:szCs w:val="20"/>
        </w:rPr>
        <w:t xml:space="preserve"> w Minikowie dnia </w:t>
      </w:r>
      <w:r w:rsidR="002E28B9" w:rsidRPr="00694FBD">
        <w:rPr>
          <w:rFonts w:cstheme="minorHAnsi"/>
          <w:color w:val="000000" w:themeColor="text1"/>
          <w:sz w:val="20"/>
          <w:szCs w:val="20"/>
        </w:rPr>
        <w:t>2</w:t>
      </w:r>
      <w:r w:rsidR="00AF10D2">
        <w:rPr>
          <w:rFonts w:cstheme="minorHAnsi"/>
          <w:color w:val="000000" w:themeColor="text1"/>
          <w:sz w:val="20"/>
          <w:szCs w:val="20"/>
        </w:rPr>
        <w:t>1</w:t>
      </w:r>
      <w:r w:rsidR="008441F0" w:rsidRPr="00694FBD">
        <w:rPr>
          <w:rFonts w:cstheme="minorHAnsi"/>
          <w:color w:val="000000" w:themeColor="text1"/>
          <w:sz w:val="20"/>
          <w:szCs w:val="20"/>
        </w:rPr>
        <w:t xml:space="preserve"> września 202</w:t>
      </w:r>
      <w:r w:rsidR="00AF10D2">
        <w:rPr>
          <w:rFonts w:cstheme="minorHAnsi"/>
          <w:color w:val="000000" w:themeColor="text1"/>
          <w:sz w:val="20"/>
          <w:szCs w:val="20"/>
        </w:rPr>
        <w:t>5</w:t>
      </w:r>
      <w:r w:rsidR="008441F0" w:rsidRPr="00694FBD">
        <w:rPr>
          <w:rFonts w:cstheme="minorHAnsi"/>
          <w:color w:val="000000" w:themeColor="text1"/>
          <w:sz w:val="20"/>
          <w:szCs w:val="20"/>
        </w:rPr>
        <w:t xml:space="preserve"> roku. </w:t>
      </w:r>
    </w:p>
    <w:p w14:paraId="53799386" w14:textId="772E457C" w:rsidR="00727ACA" w:rsidRPr="00694FBD" w:rsidRDefault="008441F0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W konkursie mogą wziąć udział</w:t>
      </w:r>
      <w:r w:rsidR="007A0CC4" w:rsidRPr="00694FBD">
        <w:rPr>
          <w:rFonts w:cstheme="minorHAnsi"/>
          <w:color w:val="000000" w:themeColor="text1"/>
          <w:sz w:val="20"/>
          <w:szCs w:val="20"/>
        </w:rPr>
        <w:t xml:space="preserve"> koła gospodyń wiejskich</w:t>
      </w:r>
      <w:r w:rsidR="00A80A64" w:rsidRPr="00694FBD">
        <w:rPr>
          <w:rFonts w:cstheme="minorHAnsi"/>
          <w:color w:val="000000" w:themeColor="text1"/>
          <w:sz w:val="20"/>
          <w:szCs w:val="20"/>
        </w:rPr>
        <w:t>, osoby indywidualne</w:t>
      </w:r>
      <w:r w:rsidR="00B5129F" w:rsidRPr="00694FBD">
        <w:rPr>
          <w:rFonts w:cstheme="minorHAnsi"/>
          <w:color w:val="000000" w:themeColor="text1"/>
          <w:sz w:val="20"/>
          <w:szCs w:val="20"/>
        </w:rPr>
        <w:t xml:space="preserve"> i</w:t>
      </w:r>
      <w:r w:rsidR="00A80A64" w:rsidRPr="00694FBD">
        <w:rPr>
          <w:rFonts w:cstheme="minorHAnsi"/>
          <w:color w:val="000000" w:themeColor="text1"/>
          <w:sz w:val="20"/>
          <w:szCs w:val="20"/>
        </w:rPr>
        <w:t xml:space="preserve"> lokalne grupy działania</w:t>
      </w:r>
      <w:r w:rsidR="007A0CC4" w:rsidRPr="00694FBD">
        <w:rPr>
          <w:rFonts w:cstheme="minorHAnsi"/>
          <w:color w:val="000000" w:themeColor="text1"/>
          <w:sz w:val="20"/>
          <w:szCs w:val="20"/>
        </w:rPr>
        <w:t>, które:</w:t>
      </w:r>
    </w:p>
    <w:p w14:paraId="27CAF83C" w14:textId="2DD70C35" w:rsidR="007C29BA" w:rsidRPr="00694FBD" w:rsidRDefault="000A0C78" w:rsidP="00536B1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zgłosiły udział w konkursie na piśmie (karta zgłoszeniowa) w terminie do 1</w:t>
      </w:r>
      <w:r w:rsidR="00AF10D2">
        <w:rPr>
          <w:rFonts w:cstheme="minorHAnsi"/>
          <w:color w:val="000000" w:themeColor="text1"/>
          <w:sz w:val="20"/>
          <w:szCs w:val="20"/>
        </w:rPr>
        <w:t>2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września 202</w:t>
      </w:r>
      <w:r w:rsidR="00AF10D2">
        <w:rPr>
          <w:rFonts w:cstheme="minorHAnsi"/>
          <w:color w:val="000000" w:themeColor="text1"/>
          <w:sz w:val="20"/>
          <w:szCs w:val="20"/>
        </w:rPr>
        <w:t>5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roku</w:t>
      </w:r>
      <w:r w:rsidR="00477A65" w:rsidRPr="00694FBD">
        <w:rPr>
          <w:rFonts w:cstheme="minorHAnsi"/>
          <w:color w:val="000000" w:themeColor="text1"/>
          <w:sz w:val="20"/>
          <w:szCs w:val="20"/>
        </w:rPr>
        <w:t>,</w:t>
      </w:r>
    </w:p>
    <w:p w14:paraId="2124B71B" w14:textId="28DCEBDF" w:rsidR="00477A65" w:rsidRPr="00694FBD" w:rsidRDefault="00477A65" w:rsidP="00536B1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uzasadniły w krótkim opisie dania na karcie zgłoszeniowej, dlaczego prezentowane danie jest zaliczane do kuchni </w:t>
      </w:r>
      <w:proofErr w:type="spellStart"/>
      <w:r w:rsidR="00B21A18" w:rsidRPr="00694FBD">
        <w:rPr>
          <w:rFonts w:cstheme="minorHAnsi"/>
          <w:color w:val="000000" w:themeColor="text1"/>
          <w:sz w:val="20"/>
          <w:szCs w:val="20"/>
        </w:rPr>
        <w:t>f</w:t>
      </w:r>
      <w:r w:rsidRPr="00694FBD">
        <w:rPr>
          <w:rFonts w:cstheme="minorHAnsi"/>
          <w:color w:val="000000" w:themeColor="text1"/>
          <w:sz w:val="20"/>
          <w:szCs w:val="20"/>
        </w:rPr>
        <w:t>usion</w:t>
      </w:r>
      <w:proofErr w:type="spellEnd"/>
      <w:r w:rsidRPr="00694FBD">
        <w:rPr>
          <w:rFonts w:cstheme="minorHAnsi"/>
          <w:color w:val="000000" w:themeColor="text1"/>
          <w:sz w:val="20"/>
          <w:szCs w:val="20"/>
        </w:rPr>
        <w:t>,</w:t>
      </w:r>
    </w:p>
    <w:p w14:paraId="3F6CE7DF" w14:textId="590E21A6" w:rsidR="000E391B" w:rsidRPr="00694FBD" w:rsidRDefault="007C29BA" w:rsidP="000E391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zaprezentują</w:t>
      </w:r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 w Centrum Dziedzictwa Kulinarnego i Turystyki Wiejskiej (</w:t>
      </w:r>
      <w:proofErr w:type="spellStart"/>
      <w:r w:rsidR="00536B1F" w:rsidRPr="00694FBD">
        <w:rPr>
          <w:rFonts w:cstheme="minorHAnsi"/>
          <w:color w:val="000000" w:themeColor="text1"/>
          <w:sz w:val="20"/>
          <w:szCs w:val="20"/>
        </w:rPr>
        <w:t>CDiTW</w:t>
      </w:r>
      <w:proofErr w:type="spellEnd"/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) </w:t>
      </w:r>
      <w:r w:rsidR="009B1687" w:rsidRPr="00694FBD">
        <w:rPr>
          <w:rFonts w:cstheme="minorHAnsi"/>
          <w:color w:val="000000" w:themeColor="text1"/>
          <w:sz w:val="20"/>
          <w:szCs w:val="20"/>
        </w:rPr>
        <w:t>1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potraw</w:t>
      </w:r>
      <w:r w:rsidR="009B1687" w:rsidRPr="00694FBD">
        <w:rPr>
          <w:rFonts w:cstheme="minorHAnsi"/>
          <w:color w:val="000000" w:themeColor="text1"/>
          <w:sz w:val="20"/>
          <w:szCs w:val="20"/>
        </w:rPr>
        <w:t>ę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wraz z recepturą/przepisem</w:t>
      </w:r>
      <w:r w:rsidR="00B21A18" w:rsidRPr="00694FBD">
        <w:rPr>
          <w:rFonts w:cstheme="minorHAnsi"/>
          <w:color w:val="000000" w:themeColor="text1"/>
          <w:sz w:val="20"/>
          <w:szCs w:val="20"/>
        </w:rPr>
        <w:t>.</w:t>
      </w:r>
    </w:p>
    <w:p w14:paraId="1729CD05" w14:textId="5EFE2D26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  <w:vertAlign w:val="superscript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Prezentacja i ocena konkursowa dań z ziemniaka odbędzie się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w C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entrum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D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ziedzictwa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K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ulinarnego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i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T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urystyki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W</w:t>
      </w:r>
      <w:r w:rsidR="00CA00A1" w:rsidRPr="00694FBD">
        <w:rPr>
          <w:rFonts w:cstheme="minorHAnsi"/>
          <w:color w:val="000000" w:themeColor="text1"/>
          <w:sz w:val="20"/>
          <w:szCs w:val="20"/>
        </w:rPr>
        <w:t>iejskiej</w:t>
      </w:r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podczas </w:t>
      </w:r>
      <w:r w:rsidR="002407C7" w:rsidRPr="00694FBD">
        <w:rPr>
          <w:rFonts w:cstheme="minorHAnsi"/>
          <w:color w:val="000000" w:themeColor="text1"/>
          <w:sz w:val="20"/>
          <w:szCs w:val="20"/>
        </w:rPr>
        <w:t>targów</w:t>
      </w:r>
      <w:r w:rsidR="007A6520" w:rsidRPr="00694FBD">
        <w:rPr>
          <w:rFonts w:cstheme="minorHAnsi"/>
          <w:color w:val="000000" w:themeColor="text1"/>
          <w:sz w:val="20"/>
          <w:szCs w:val="20"/>
        </w:rPr>
        <w:t>: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„B</w:t>
      </w:r>
      <w:r w:rsidR="00417394" w:rsidRPr="00694FBD">
        <w:rPr>
          <w:rFonts w:cstheme="minorHAnsi"/>
          <w:color w:val="000000" w:themeColor="text1"/>
          <w:sz w:val="20"/>
          <w:szCs w:val="20"/>
        </w:rPr>
        <w:t>ARWY LATA – DARY JESIENI</w:t>
      </w:r>
      <w:r w:rsidR="00323610" w:rsidRPr="00694FBD">
        <w:rPr>
          <w:rFonts w:cstheme="minorHAnsi"/>
          <w:color w:val="000000" w:themeColor="text1"/>
          <w:sz w:val="20"/>
          <w:szCs w:val="20"/>
        </w:rPr>
        <w:t xml:space="preserve">” </w:t>
      </w:r>
      <w:r w:rsidR="002E28B9" w:rsidRPr="00694FBD">
        <w:rPr>
          <w:rFonts w:cstheme="minorHAnsi"/>
          <w:color w:val="000000" w:themeColor="text1"/>
          <w:sz w:val="20"/>
          <w:szCs w:val="20"/>
        </w:rPr>
        <w:t>2</w:t>
      </w:r>
      <w:r w:rsidR="00AF10D2">
        <w:rPr>
          <w:rFonts w:cstheme="minorHAnsi"/>
          <w:color w:val="000000" w:themeColor="text1"/>
          <w:sz w:val="20"/>
          <w:szCs w:val="20"/>
        </w:rPr>
        <w:t>1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września 20</w:t>
      </w:r>
      <w:r w:rsidR="0003013E" w:rsidRPr="00694FBD">
        <w:rPr>
          <w:rFonts w:cstheme="minorHAnsi"/>
          <w:color w:val="000000" w:themeColor="text1"/>
          <w:sz w:val="20"/>
          <w:szCs w:val="20"/>
        </w:rPr>
        <w:t>2</w:t>
      </w:r>
      <w:r w:rsidR="00AF10D2">
        <w:rPr>
          <w:rFonts w:cstheme="minorHAnsi"/>
          <w:color w:val="000000" w:themeColor="text1"/>
          <w:sz w:val="20"/>
          <w:szCs w:val="20"/>
        </w:rPr>
        <w:t>5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roku w </w:t>
      </w:r>
      <w:r w:rsidR="00056E5B" w:rsidRPr="00694FBD">
        <w:rPr>
          <w:rFonts w:cstheme="minorHAnsi"/>
          <w:color w:val="000000" w:themeColor="text1"/>
          <w:sz w:val="20"/>
          <w:szCs w:val="20"/>
        </w:rPr>
        <w:t>Minikowie</w:t>
      </w:r>
      <w:r w:rsidRPr="00694FBD">
        <w:rPr>
          <w:rFonts w:cstheme="minorHAnsi"/>
          <w:color w:val="000000" w:themeColor="text1"/>
          <w:sz w:val="20"/>
          <w:szCs w:val="20"/>
        </w:rPr>
        <w:t>, w godzinach</w:t>
      </w:r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="005C1454" w:rsidRPr="00694FBD">
        <w:rPr>
          <w:rFonts w:cstheme="minorHAnsi"/>
          <w:color w:val="000000" w:themeColor="text1"/>
          <w:sz w:val="20"/>
          <w:szCs w:val="20"/>
        </w:rPr>
        <w:t>9</w:t>
      </w:r>
      <w:r w:rsidR="002407C7" w:rsidRPr="00694FBD">
        <w:rPr>
          <w:rFonts w:cstheme="minorHAnsi"/>
          <w:color w:val="000000" w:themeColor="text1"/>
          <w:sz w:val="20"/>
          <w:szCs w:val="20"/>
          <w:vertAlign w:val="superscript"/>
        </w:rPr>
        <w:t>0</w:t>
      </w:r>
      <w:r w:rsidR="00D96A0D" w:rsidRPr="00694FBD">
        <w:rPr>
          <w:rFonts w:cstheme="minorHAnsi"/>
          <w:color w:val="000000" w:themeColor="text1"/>
          <w:sz w:val="20"/>
          <w:szCs w:val="20"/>
          <w:vertAlign w:val="superscript"/>
        </w:rPr>
        <w:t>0</w:t>
      </w:r>
      <w:r w:rsidRPr="00694FBD">
        <w:rPr>
          <w:rFonts w:cstheme="minorHAnsi"/>
          <w:color w:val="000000" w:themeColor="text1"/>
          <w:sz w:val="20"/>
          <w:szCs w:val="20"/>
        </w:rPr>
        <w:t>-1</w:t>
      </w:r>
      <w:r w:rsidR="002407C7" w:rsidRPr="00694FBD">
        <w:rPr>
          <w:rFonts w:cstheme="minorHAnsi"/>
          <w:color w:val="000000" w:themeColor="text1"/>
          <w:sz w:val="20"/>
          <w:szCs w:val="20"/>
        </w:rPr>
        <w:t>2</w:t>
      </w:r>
      <w:r w:rsidR="00D96A0D" w:rsidRPr="00694FBD">
        <w:rPr>
          <w:rFonts w:cstheme="minorHAnsi"/>
          <w:color w:val="000000" w:themeColor="text1"/>
          <w:sz w:val="20"/>
          <w:szCs w:val="20"/>
          <w:vertAlign w:val="superscript"/>
        </w:rPr>
        <w:t>00</w:t>
      </w:r>
      <w:r w:rsidR="004A5E9D" w:rsidRPr="00694FBD">
        <w:rPr>
          <w:rFonts w:cstheme="minorHAnsi"/>
          <w:color w:val="000000" w:themeColor="text1"/>
          <w:sz w:val="20"/>
          <w:szCs w:val="20"/>
        </w:rPr>
        <w:t xml:space="preserve">. Ocena konkursowych dań zostanie przeprowadzona przez komisję konkursową powołaną przez KPODR. W jej skład będą mogli wejść pracownicy KPODR. </w:t>
      </w:r>
    </w:p>
    <w:p w14:paraId="6DECE2C5" w14:textId="60081198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Prezentacji </w:t>
      </w:r>
      <w:r w:rsidR="00754F15" w:rsidRPr="00694FBD">
        <w:rPr>
          <w:rFonts w:cstheme="minorHAnsi"/>
          <w:color w:val="000000" w:themeColor="text1"/>
          <w:sz w:val="20"/>
          <w:szCs w:val="20"/>
        </w:rPr>
        <w:t xml:space="preserve">jednej </w:t>
      </w:r>
      <w:r w:rsidRPr="00694FBD">
        <w:rPr>
          <w:rFonts w:cstheme="minorHAnsi"/>
          <w:color w:val="000000" w:themeColor="text1"/>
          <w:sz w:val="20"/>
          <w:szCs w:val="20"/>
        </w:rPr>
        <w:t>potrawy ze strony zgłaszającego dokonuje 1 osoba.</w:t>
      </w:r>
    </w:p>
    <w:p w14:paraId="5266652D" w14:textId="03EEE89B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Czas prezentacji łącznie z konsumpcją nie może przekroczyć </w:t>
      </w:r>
      <w:r w:rsidR="00752CD4" w:rsidRPr="00694FBD">
        <w:rPr>
          <w:rFonts w:cstheme="minorHAnsi"/>
          <w:color w:val="000000" w:themeColor="text1"/>
          <w:sz w:val="20"/>
          <w:szCs w:val="20"/>
        </w:rPr>
        <w:t>5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minut.</w:t>
      </w:r>
    </w:p>
    <w:p w14:paraId="753C42B6" w14:textId="5EC66B6E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Kolejność prezentacji zostanie ustalona 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przed dniem konkursu, a Organizator poinformuje uczestników </w:t>
      </w:r>
      <w:r w:rsidRPr="00694FBD">
        <w:rPr>
          <w:rFonts w:cstheme="minorHAnsi"/>
          <w:color w:val="000000" w:themeColor="text1"/>
          <w:sz w:val="20"/>
          <w:szCs w:val="20"/>
        </w:rPr>
        <w:t>o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 wyznaczonych dla nich godzinach. 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Komisja </w:t>
      </w:r>
      <w:r w:rsidR="00252650" w:rsidRPr="00694FBD">
        <w:rPr>
          <w:rFonts w:cstheme="minorHAnsi"/>
          <w:color w:val="000000" w:themeColor="text1"/>
          <w:sz w:val="20"/>
          <w:szCs w:val="20"/>
        </w:rPr>
        <w:t xml:space="preserve">konkursowa 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dokonuje oceny wszystkich potraw w </w:t>
      </w:r>
      <w:proofErr w:type="spellStart"/>
      <w:r w:rsidR="00536B1F" w:rsidRPr="00694FBD">
        <w:rPr>
          <w:rFonts w:cstheme="minorHAnsi"/>
          <w:color w:val="000000" w:themeColor="text1"/>
          <w:sz w:val="20"/>
          <w:szCs w:val="20"/>
        </w:rPr>
        <w:t>CDKiTW</w:t>
      </w:r>
      <w:proofErr w:type="spellEnd"/>
      <w:r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="00CA00A1" w:rsidRPr="00694FBD">
        <w:rPr>
          <w:rFonts w:cstheme="minorHAnsi"/>
          <w:color w:val="000000" w:themeColor="text1"/>
          <w:sz w:val="20"/>
          <w:szCs w:val="20"/>
        </w:rPr>
        <w:t>prezentowanych w grupach po 5 uczestników</w:t>
      </w:r>
      <w:r w:rsidR="004A78A9" w:rsidRPr="00694FBD">
        <w:rPr>
          <w:rFonts w:cstheme="minorHAnsi"/>
          <w:color w:val="000000" w:themeColor="text1"/>
          <w:sz w:val="20"/>
          <w:szCs w:val="20"/>
        </w:rPr>
        <w:t>.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Komisja samodzielnie określa, którą potrawę będzie w danym momencie oceniać. </w:t>
      </w:r>
    </w:p>
    <w:p w14:paraId="38736F32" w14:textId="7A2F283C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Konkursowa potrawa będzie oznakowana numerem. </w:t>
      </w:r>
    </w:p>
    <w:p w14:paraId="05116F2C" w14:textId="41F10D59" w:rsidR="00F51373" w:rsidRPr="00694FBD" w:rsidRDefault="00AD1FE2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Minimum tr</w:t>
      </w:r>
      <w:r w:rsidR="00F705C2" w:rsidRPr="00694FBD">
        <w:rPr>
          <w:rFonts w:cstheme="minorHAnsi"/>
          <w:color w:val="000000" w:themeColor="text1"/>
          <w:sz w:val="20"/>
          <w:szCs w:val="20"/>
        </w:rPr>
        <w:t>zyosobowa</w:t>
      </w:r>
      <w:r w:rsidR="00581A15" w:rsidRPr="00694FBD">
        <w:rPr>
          <w:rFonts w:cstheme="minorHAnsi"/>
          <w:color w:val="000000" w:themeColor="text1"/>
          <w:sz w:val="20"/>
          <w:szCs w:val="20"/>
        </w:rPr>
        <w:t xml:space="preserve"> komisja konkursowa 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będzie </w:t>
      </w:r>
      <w:r w:rsidR="00581A15" w:rsidRPr="00694FBD">
        <w:rPr>
          <w:rFonts w:cstheme="minorHAnsi"/>
          <w:color w:val="000000" w:themeColor="text1"/>
          <w:sz w:val="20"/>
          <w:szCs w:val="20"/>
        </w:rPr>
        <w:t>oce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niać </w:t>
      </w:r>
      <w:r w:rsidR="00581A15" w:rsidRPr="00694FBD">
        <w:rPr>
          <w:rFonts w:cstheme="minorHAnsi"/>
          <w:color w:val="000000" w:themeColor="text1"/>
          <w:sz w:val="20"/>
          <w:szCs w:val="20"/>
        </w:rPr>
        <w:t xml:space="preserve">następujące elementy prezentacji: </w:t>
      </w:r>
    </w:p>
    <w:p w14:paraId="4FBE25CD" w14:textId="77777777" w:rsidR="004135EE" w:rsidRPr="00694FBD" w:rsidRDefault="004135EE" w:rsidP="005301E2">
      <w:pPr>
        <w:pStyle w:val="Akapitzlist"/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ela-Siatka"/>
        <w:tblW w:w="10620" w:type="dxa"/>
        <w:tblInd w:w="-545" w:type="dxa"/>
        <w:tblLook w:val="04A0" w:firstRow="1" w:lastRow="0" w:firstColumn="1" w:lastColumn="0" w:noHBand="0" w:noVBand="1"/>
      </w:tblPr>
      <w:tblGrid>
        <w:gridCol w:w="720"/>
        <w:gridCol w:w="7020"/>
        <w:gridCol w:w="1260"/>
        <w:gridCol w:w="1620"/>
      </w:tblGrid>
      <w:tr w:rsidR="0069272A" w:rsidRPr="00694FBD" w14:paraId="5F82BB2B" w14:textId="77777777" w:rsidTr="004447BF">
        <w:tc>
          <w:tcPr>
            <w:tcW w:w="720" w:type="dxa"/>
          </w:tcPr>
          <w:p w14:paraId="4D73D88C" w14:textId="37148CB7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7020" w:type="dxa"/>
          </w:tcPr>
          <w:p w14:paraId="7047559D" w14:textId="5C4CA16F" w:rsidR="004135EE" w:rsidRPr="00694FBD" w:rsidRDefault="004135EE" w:rsidP="004447BF">
            <w:pPr>
              <w:pStyle w:val="Akapitzlist"/>
              <w:ind w:left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Kryteria oceny</w:t>
            </w:r>
          </w:p>
        </w:tc>
        <w:tc>
          <w:tcPr>
            <w:tcW w:w="1260" w:type="dxa"/>
          </w:tcPr>
          <w:p w14:paraId="7BAC514E" w14:textId="3B74414A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620" w:type="dxa"/>
          </w:tcPr>
          <w:p w14:paraId="1CB8257C" w14:textId="2E143464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69272A" w:rsidRPr="00694FBD" w14:paraId="217DDE01" w14:textId="77777777" w:rsidTr="004447BF">
        <w:tc>
          <w:tcPr>
            <w:tcW w:w="720" w:type="dxa"/>
          </w:tcPr>
          <w:p w14:paraId="35535882" w14:textId="2A67217F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14:paraId="59773EAE" w14:textId="7B6F441D" w:rsidR="004135EE" w:rsidRPr="00694FBD" w:rsidRDefault="004135EE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Walory smakowe i zapachowe</w:t>
            </w:r>
          </w:p>
        </w:tc>
        <w:tc>
          <w:tcPr>
            <w:tcW w:w="1260" w:type="dxa"/>
          </w:tcPr>
          <w:p w14:paraId="4EAC6FAD" w14:textId="1D4ED8C2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0 - 20</w:t>
            </w:r>
          </w:p>
        </w:tc>
        <w:tc>
          <w:tcPr>
            <w:tcW w:w="1620" w:type="dxa"/>
          </w:tcPr>
          <w:p w14:paraId="48453137" w14:textId="3E11E05F" w:rsidR="004135EE" w:rsidRPr="00694FBD" w:rsidRDefault="00AD1406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="004135EE" w:rsidRPr="00694FBD">
              <w:rPr>
                <w:rFonts w:cstheme="minorHAnsi"/>
                <w:color w:val="000000" w:themeColor="text1"/>
                <w:sz w:val="20"/>
                <w:szCs w:val="20"/>
              </w:rPr>
              <w:t>onsumpcja</w:t>
            </w:r>
          </w:p>
        </w:tc>
      </w:tr>
      <w:tr w:rsidR="0069272A" w:rsidRPr="00694FBD" w14:paraId="4BE20EB7" w14:textId="77777777" w:rsidTr="004447BF">
        <w:tc>
          <w:tcPr>
            <w:tcW w:w="720" w:type="dxa"/>
          </w:tcPr>
          <w:p w14:paraId="74BA89BA" w14:textId="517CD6E2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14:paraId="33429BB5" w14:textId="4ED80791" w:rsidR="004135EE" w:rsidRPr="00694FBD" w:rsidRDefault="004135EE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Estetyka i sposób podania potrawy</w:t>
            </w:r>
          </w:p>
        </w:tc>
        <w:tc>
          <w:tcPr>
            <w:tcW w:w="1260" w:type="dxa"/>
          </w:tcPr>
          <w:p w14:paraId="1D5C4167" w14:textId="770984D7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0 - 10 </w:t>
            </w:r>
          </w:p>
        </w:tc>
        <w:tc>
          <w:tcPr>
            <w:tcW w:w="1620" w:type="dxa"/>
          </w:tcPr>
          <w:p w14:paraId="7745CD4E" w14:textId="05B5825B" w:rsidR="004135EE" w:rsidRPr="00694FBD" w:rsidRDefault="00AD1406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4135EE" w:rsidRPr="00694FBD">
              <w:rPr>
                <w:rFonts w:cstheme="minorHAnsi"/>
                <w:color w:val="000000" w:themeColor="text1"/>
                <w:sz w:val="20"/>
                <w:szCs w:val="20"/>
              </w:rPr>
              <w:t>cena wizualna</w:t>
            </w:r>
          </w:p>
        </w:tc>
      </w:tr>
      <w:tr w:rsidR="0069272A" w:rsidRPr="00694FBD" w14:paraId="41A908A0" w14:textId="77777777" w:rsidTr="004447BF">
        <w:tc>
          <w:tcPr>
            <w:tcW w:w="720" w:type="dxa"/>
          </w:tcPr>
          <w:p w14:paraId="3A5B532E" w14:textId="3D4C7C76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14:paraId="5C92D73D" w14:textId="0E125118" w:rsidR="004135EE" w:rsidRPr="00694FBD" w:rsidRDefault="00BC3617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Sposób zaprezentowania</w:t>
            </w:r>
          </w:p>
        </w:tc>
        <w:tc>
          <w:tcPr>
            <w:tcW w:w="1260" w:type="dxa"/>
          </w:tcPr>
          <w:p w14:paraId="08581C99" w14:textId="6F0CB254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0 - 10</w:t>
            </w:r>
          </w:p>
        </w:tc>
        <w:tc>
          <w:tcPr>
            <w:tcW w:w="1620" w:type="dxa"/>
          </w:tcPr>
          <w:p w14:paraId="374DE077" w14:textId="586398E3" w:rsidR="004135EE" w:rsidRPr="00694FBD" w:rsidRDefault="00AD1406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f</w:t>
            </w:r>
            <w:r w:rsidR="004135EE" w:rsidRPr="00694FBD">
              <w:rPr>
                <w:rFonts w:cstheme="minorHAnsi"/>
                <w:color w:val="000000" w:themeColor="text1"/>
                <w:sz w:val="20"/>
                <w:szCs w:val="20"/>
              </w:rPr>
              <w:t>orma dowolna</w:t>
            </w:r>
          </w:p>
        </w:tc>
      </w:tr>
      <w:tr w:rsidR="004135EE" w:rsidRPr="00694FBD" w14:paraId="4BD1A6B7" w14:textId="77777777" w:rsidTr="004447BF">
        <w:tc>
          <w:tcPr>
            <w:tcW w:w="720" w:type="dxa"/>
          </w:tcPr>
          <w:p w14:paraId="0CBCC256" w14:textId="3A4F84F9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20" w:type="dxa"/>
          </w:tcPr>
          <w:p w14:paraId="7EE548CD" w14:textId="74890B28" w:rsidR="004135EE" w:rsidRPr="00694FBD" w:rsidRDefault="00BC3617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Związek z </w:t>
            </w:r>
            <w:r w:rsidR="000B4BA7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kuchnią </w:t>
            </w:r>
            <w:proofErr w:type="spellStart"/>
            <w:r w:rsidR="00880EC4" w:rsidRPr="00694FBD">
              <w:rPr>
                <w:rFonts w:cstheme="minorHAnsi"/>
                <w:color w:val="000000" w:themeColor="text1"/>
                <w:sz w:val="20"/>
                <w:szCs w:val="20"/>
              </w:rPr>
              <w:t>fusion</w:t>
            </w:r>
            <w:proofErr w:type="spellEnd"/>
            <w:r w:rsidR="00880EC4" w:rsidRPr="00694FB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233435CA" w14:textId="31DAEED0" w:rsidR="00880EC4" w:rsidRPr="00694FBD" w:rsidRDefault="00880EC4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Sprawdzane będą następujące kryteria: </w:t>
            </w:r>
          </w:p>
          <w:p w14:paraId="222E5211" w14:textId="590F63FA" w:rsidR="00880EC4" w:rsidRPr="00694FBD" w:rsidRDefault="00880EC4" w:rsidP="004447BF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Kreatywne połączenie składników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 (komisja powinna ocenić </w:t>
            </w:r>
            <w:r w:rsidR="006A2098" w:rsidRPr="00694FBD">
              <w:rPr>
                <w:rFonts w:cstheme="minorHAnsi"/>
                <w:sz w:val="20"/>
                <w:szCs w:val="20"/>
              </w:rPr>
              <w:t>jak skutecznie danie łączy elementy różnych tradycji kulinarnych. Należy zwrócić uwagę na sposób, w jaki uczestnik wykorzystuje ziemniaka jako główny składnik, ale łączy go z nietypowymi</w:t>
            </w:r>
            <w:r w:rsidR="006E0C1A">
              <w:rPr>
                <w:rFonts w:cstheme="minorHAnsi"/>
                <w:sz w:val="20"/>
                <w:szCs w:val="20"/>
              </w:rPr>
              <w:t xml:space="preserve"> składnikami</w:t>
            </w:r>
            <w:r w:rsidR="006A2098" w:rsidRPr="00694FBD">
              <w:rPr>
                <w:rFonts w:cstheme="minorHAnsi"/>
                <w:sz w:val="20"/>
                <w:szCs w:val="20"/>
              </w:rPr>
              <w:t xml:space="preserve">, często </w:t>
            </w:r>
            <w:r w:rsidR="006E0C1A">
              <w:rPr>
                <w:rFonts w:cstheme="minorHAnsi"/>
                <w:sz w:val="20"/>
                <w:szCs w:val="20"/>
              </w:rPr>
              <w:t xml:space="preserve">pochodzącymi </w:t>
            </w:r>
            <w:r w:rsidR="006A2098" w:rsidRPr="00694FBD">
              <w:rPr>
                <w:rFonts w:cstheme="minorHAnsi"/>
                <w:sz w:val="20"/>
                <w:szCs w:val="20"/>
              </w:rPr>
              <w:t>z innych kultur).</w:t>
            </w:r>
          </w:p>
          <w:p w14:paraId="7F6ED3EB" w14:textId="492CD579" w:rsidR="00880EC4" w:rsidRPr="00694FBD" w:rsidRDefault="00880EC4" w:rsidP="00F71773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Innowacyjność smakowa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 (jury powinno ocenić </w:t>
            </w:r>
            <w:r w:rsidR="006A2098" w:rsidRPr="00694FBD">
              <w:rPr>
                <w:rFonts w:cstheme="minorHAnsi"/>
                <w:sz w:val="20"/>
                <w:szCs w:val="20"/>
              </w:rPr>
              <w:t xml:space="preserve">czy smaki w daniu harmonijnie współgrają, mimo że pochodzą z różnych tradycji kulinarnych. </w:t>
            </w:r>
          </w:p>
          <w:p w14:paraId="40781969" w14:textId="77777777" w:rsidR="00880EC4" w:rsidRPr="00743A15" w:rsidRDefault="00880EC4" w:rsidP="00743A15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Balans tradycji i nowoczesności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6A2098" w:rsidRPr="00694FBD">
              <w:rPr>
                <w:rFonts w:cstheme="minorHAnsi"/>
                <w:sz w:val="20"/>
                <w:szCs w:val="20"/>
              </w:rPr>
              <w:t>czy danie stanowi równowagę między tradycją a nowoczesnością</w:t>
            </w:r>
            <w:r w:rsidR="006A2098" w:rsidRPr="00F71773">
              <w:rPr>
                <w:rFonts w:cstheme="minorHAnsi"/>
                <w:color w:val="000000" w:themeColor="text1"/>
                <w:sz w:val="20"/>
                <w:szCs w:val="20"/>
              </w:rPr>
              <w:t>.).</w:t>
            </w:r>
            <w:r w:rsidR="00F71773" w:rsidRPr="00F7177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71773" w:rsidRPr="00F71773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Wskazane jest przygotowanie dania, które w unikalny sposób łączy elementy tradycyjnej kuchni z współczesnymi </w:t>
            </w:r>
            <w:r w:rsidR="00F71773" w:rsidRPr="00F71773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trendami żywieniowymi, takimi jak zdrowa żywność, diety roślinne czy innowacyjne techniki kulinarne.</w:t>
            </w:r>
          </w:p>
        </w:tc>
        <w:tc>
          <w:tcPr>
            <w:tcW w:w="1260" w:type="dxa"/>
          </w:tcPr>
          <w:p w14:paraId="5A73A583" w14:textId="5D6C5686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0 - </w:t>
            </w:r>
            <w:r w:rsidR="001507B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21A180A9" w14:textId="6B76F006" w:rsidR="006A2098" w:rsidRPr="00694FBD" w:rsidRDefault="00694FBD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>rezentacja przez uczestnika</w:t>
            </w:r>
          </w:p>
        </w:tc>
      </w:tr>
    </w:tbl>
    <w:p w14:paraId="55F27067" w14:textId="77777777" w:rsidR="00F51373" w:rsidRPr="00694FBD" w:rsidRDefault="00F51373" w:rsidP="005301E2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6F70D682" w14:textId="390FD112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Maksymalnie potrawa może uzyskać </w:t>
      </w:r>
      <w:r w:rsidR="001507BF">
        <w:rPr>
          <w:rFonts w:cstheme="minorHAnsi"/>
          <w:b/>
          <w:bCs/>
          <w:color w:val="000000" w:themeColor="text1"/>
          <w:sz w:val="20"/>
          <w:szCs w:val="20"/>
        </w:rPr>
        <w:t>50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punktów.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B4CD620" w14:textId="291FFC9B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Podsumowanie prac komisji konkursowej odbędzie się </w:t>
      </w:r>
      <w:r w:rsidR="002407C7" w:rsidRPr="00694FBD">
        <w:rPr>
          <w:rFonts w:cstheme="minorHAnsi"/>
          <w:color w:val="000000" w:themeColor="text1"/>
          <w:sz w:val="20"/>
          <w:szCs w:val="20"/>
        </w:rPr>
        <w:t xml:space="preserve">po przeprowadzeniu oceny, </w:t>
      </w:r>
      <w:r w:rsidRPr="00694FBD">
        <w:rPr>
          <w:rFonts w:cstheme="minorHAnsi"/>
          <w:color w:val="000000" w:themeColor="text1"/>
          <w:sz w:val="20"/>
          <w:szCs w:val="20"/>
        </w:rPr>
        <w:t>a wręczenie nagród i wyróżnień – na scenie głównej około godz. 1</w:t>
      </w:r>
      <w:r w:rsidR="005C2CC4" w:rsidRPr="00694FBD">
        <w:rPr>
          <w:rFonts w:cstheme="minorHAnsi"/>
          <w:color w:val="000000" w:themeColor="text1"/>
          <w:sz w:val="20"/>
          <w:szCs w:val="20"/>
        </w:rPr>
        <w:t>3</w:t>
      </w:r>
      <w:r w:rsidR="002425EA" w:rsidRPr="00694FBD">
        <w:rPr>
          <w:rFonts w:cstheme="minorHAnsi"/>
          <w:color w:val="000000" w:themeColor="text1"/>
          <w:sz w:val="20"/>
          <w:szCs w:val="20"/>
          <w:vertAlign w:val="superscript"/>
        </w:rPr>
        <w:t>00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4B2A88FF" w14:textId="5D4EA09D" w:rsidR="00252650" w:rsidRPr="00694FBD" w:rsidRDefault="00252650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Decyzje komisji są niepodważalne. </w:t>
      </w:r>
    </w:p>
    <w:p w14:paraId="2C7489CB" w14:textId="7023D81F" w:rsidR="00252650" w:rsidRPr="00694FBD" w:rsidRDefault="00252650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Udział w konkursie jest bezpłatny i dobrowolny. </w:t>
      </w:r>
    </w:p>
    <w:p w14:paraId="75A84F62" w14:textId="4481B272" w:rsidR="00FC32BF" w:rsidRPr="004E6851" w:rsidRDefault="00FC32BF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FBD">
        <w:rPr>
          <w:rFonts w:cstheme="minorHAnsi"/>
          <w:sz w:val="20"/>
          <w:szCs w:val="20"/>
        </w:rPr>
        <w:t xml:space="preserve">Wysokość nagród: za zajęcie pierwszego miejsca wartość nagrody wyniesie </w:t>
      </w:r>
      <w:r w:rsidR="00CC73D9" w:rsidRPr="00694FBD">
        <w:rPr>
          <w:rFonts w:cstheme="minorHAnsi"/>
          <w:sz w:val="20"/>
          <w:szCs w:val="20"/>
        </w:rPr>
        <w:t>10</w:t>
      </w:r>
      <w:r w:rsidRPr="00694FBD">
        <w:rPr>
          <w:rFonts w:cstheme="minorHAnsi"/>
          <w:sz w:val="20"/>
          <w:szCs w:val="20"/>
        </w:rPr>
        <w:t xml:space="preserve">00 zł. Za zajęcie drugiego miejsca wartość nagrody wyniesie 600 zł. Za zajęcie trzeciego miejsca wartość nagrody wyniesie 400 zł. </w:t>
      </w:r>
      <w:r w:rsidR="00037BEC">
        <w:rPr>
          <w:rFonts w:cstheme="minorHAnsi"/>
          <w:sz w:val="20"/>
          <w:szCs w:val="20"/>
        </w:rPr>
        <w:t>Dla wyróżnionych uczestników przewidzian</w:t>
      </w:r>
      <w:r w:rsidR="00037BEC" w:rsidRPr="004E6851">
        <w:rPr>
          <w:rFonts w:cstheme="minorHAnsi"/>
          <w:sz w:val="20"/>
          <w:szCs w:val="20"/>
        </w:rPr>
        <w:t>o nagrody</w:t>
      </w:r>
      <w:r w:rsidR="004E6851" w:rsidRPr="004E6851">
        <w:rPr>
          <w:rFonts w:cstheme="minorHAnsi"/>
          <w:sz w:val="20"/>
          <w:szCs w:val="20"/>
        </w:rPr>
        <w:t>.</w:t>
      </w:r>
    </w:p>
    <w:p w14:paraId="206E575A" w14:textId="19D515C4" w:rsidR="00416AA1" w:rsidRPr="00694FBD" w:rsidRDefault="00252650" w:rsidP="0068063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Wręczenie nagród nastąpi </w:t>
      </w:r>
      <w:r w:rsidR="002E28B9" w:rsidRPr="00694FBD">
        <w:rPr>
          <w:rFonts w:cstheme="minorHAnsi"/>
          <w:color w:val="000000" w:themeColor="text1"/>
          <w:sz w:val="20"/>
          <w:szCs w:val="20"/>
        </w:rPr>
        <w:t>2</w:t>
      </w:r>
      <w:r w:rsidR="00FD64C2">
        <w:rPr>
          <w:rFonts w:cstheme="minorHAnsi"/>
          <w:color w:val="000000" w:themeColor="text1"/>
          <w:sz w:val="20"/>
          <w:szCs w:val="20"/>
        </w:rPr>
        <w:t>1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września 202</w:t>
      </w:r>
      <w:r w:rsidR="00FD64C2">
        <w:rPr>
          <w:rFonts w:cstheme="minorHAnsi"/>
          <w:color w:val="000000" w:themeColor="text1"/>
          <w:sz w:val="20"/>
          <w:szCs w:val="20"/>
        </w:rPr>
        <w:t>5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roku zgodnie z programem targów </w:t>
      </w:r>
      <w:r w:rsidR="00680634" w:rsidRPr="00694FBD">
        <w:rPr>
          <w:rFonts w:cstheme="minorHAnsi"/>
          <w:color w:val="000000" w:themeColor="text1"/>
          <w:sz w:val="20"/>
          <w:szCs w:val="20"/>
        </w:rPr>
        <w:t>Bary Lata – Dary Jesieni.</w:t>
      </w:r>
    </w:p>
    <w:p w14:paraId="27E1EFFE" w14:textId="4036BEB9" w:rsidR="00265325" w:rsidRPr="00694FBD" w:rsidRDefault="00BB5B8D" w:rsidP="0026532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Przesyłając zgłoszenie u</w:t>
      </w:r>
      <w:r w:rsidR="00680634" w:rsidRPr="00694FBD">
        <w:rPr>
          <w:rFonts w:cstheme="minorHAnsi"/>
          <w:color w:val="000000" w:themeColor="text1"/>
          <w:sz w:val="20"/>
          <w:szCs w:val="20"/>
        </w:rPr>
        <w:t xml:space="preserve">czestnik wyraża zgodę na przetwarzanie przez organizatorów Konkursu swoich danych osobowych oraz wizerunku na potrzeby realizacji konkursu: </w:t>
      </w:r>
      <w:r w:rsidR="00680634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„Ziemniak w kuchni </w:t>
      </w:r>
      <w:proofErr w:type="spellStart"/>
      <w:r w:rsidR="00CA00A1" w:rsidRPr="00694FBD">
        <w:rPr>
          <w:rFonts w:cstheme="minorHAnsi"/>
          <w:b/>
          <w:bCs/>
          <w:color w:val="000000" w:themeColor="text1"/>
          <w:sz w:val="20"/>
          <w:szCs w:val="20"/>
        </w:rPr>
        <w:t>f</w:t>
      </w:r>
      <w:r w:rsidR="00B049A8" w:rsidRPr="00694FBD">
        <w:rPr>
          <w:rFonts w:cstheme="minorHAnsi"/>
          <w:b/>
          <w:bCs/>
          <w:color w:val="000000" w:themeColor="text1"/>
          <w:sz w:val="20"/>
          <w:szCs w:val="20"/>
        </w:rPr>
        <w:t>usion</w:t>
      </w:r>
      <w:proofErr w:type="spellEnd"/>
      <w:r w:rsidR="00680634" w:rsidRPr="00694FBD">
        <w:rPr>
          <w:rFonts w:cstheme="minorHAnsi"/>
          <w:b/>
          <w:bCs/>
          <w:color w:val="000000" w:themeColor="text1"/>
          <w:sz w:val="20"/>
          <w:szCs w:val="20"/>
        </w:rPr>
        <w:t>”.</w:t>
      </w:r>
    </w:p>
    <w:p w14:paraId="0FE752F2" w14:textId="0B6A010C" w:rsidR="00265325" w:rsidRPr="00694FBD" w:rsidRDefault="00265325" w:rsidP="0026532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Kartę zgłoszeniową należy wypełnić, wydrukować, podpisać własnoręcznie i przesłać drogą mailową (skan karty) na adres mailowy: </w:t>
      </w:r>
      <w:hyperlink r:id="rId7" w:history="1">
        <w:r w:rsidR="00FD64C2" w:rsidRPr="004D3EA8">
          <w:rPr>
            <w:rStyle w:val="Hipercze"/>
          </w:rPr>
          <w:t>anna.kaszkowiak@kpodr.pl</w:t>
        </w:r>
      </w:hyperlink>
      <w:r w:rsidR="00FD64C2">
        <w:t xml:space="preserve"> </w:t>
      </w: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, lub pocztą tradycyjną na adres: Kujawsko-Pomorski Ośrodek Doradztwa Rolniczego w Minikowie, Minikowo 1, 89-122 Minikowo, z dopiskiem 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„Ziemniak </w:t>
      </w:r>
      <w:r w:rsidR="00CF514C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w 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kuchni</w:t>
      </w:r>
      <w:r w:rsidR="000B4BA7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E2C5F" w:rsidRPr="00694FBD">
        <w:rPr>
          <w:rFonts w:cstheme="minorHAnsi"/>
          <w:b/>
          <w:bCs/>
          <w:color w:val="000000" w:themeColor="text1"/>
          <w:sz w:val="20"/>
          <w:szCs w:val="20"/>
        </w:rPr>
        <w:t>f</w:t>
      </w:r>
      <w:r w:rsidR="00B049A8" w:rsidRPr="00694FBD">
        <w:rPr>
          <w:rFonts w:cstheme="minorHAnsi"/>
          <w:b/>
          <w:bCs/>
          <w:color w:val="000000" w:themeColor="text1"/>
          <w:sz w:val="20"/>
          <w:szCs w:val="20"/>
        </w:rPr>
        <w:t>usion</w:t>
      </w:r>
      <w:proofErr w:type="spellEnd"/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”. </w:t>
      </w: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Zgłoszenia są przyjmowane do </w:t>
      </w:r>
      <w:r w:rsidR="002E28B9" w:rsidRPr="00F2060D">
        <w:rPr>
          <w:rStyle w:val="Pogrubienie"/>
          <w:rFonts w:cstheme="minorHAnsi"/>
          <w:color w:val="000000"/>
          <w:sz w:val="20"/>
          <w:szCs w:val="20"/>
        </w:rPr>
        <w:t>1</w:t>
      </w:r>
      <w:r w:rsidR="00FD64C2" w:rsidRPr="00F2060D">
        <w:rPr>
          <w:rStyle w:val="Pogrubienie"/>
          <w:rFonts w:cstheme="minorHAnsi"/>
          <w:color w:val="000000"/>
          <w:sz w:val="20"/>
          <w:szCs w:val="20"/>
        </w:rPr>
        <w:t>2</w:t>
      </w:r>
      <w:r w:rsidRPr="00F2060D">
        <w:rPr>
          <w:rStyle w:val="Pogrubienie"/>
          <w:rFonts w:cstheme="minorHAnsi"/>
          <w:color w:val="000000"/>
          <w:sz w:val="20"/>
          <w:szCs w:val="20"/>
        </w:rPr>
        <w:t xml:space="preserve"> września 202</w:t>
      </w:r>
      <w:r w:rsidR="00FD64C2" w:rsidRPr="00F2060D">
        <w:rPr>
          <w:rStyle w:val="Pogrubienie"/>
          <w:rFonts w:cstheme="minorHAnsi"/>
          <w:color w:val="000000"/>
          <w:sz w:val="20"/>
          <w:szCs w:val="20"/>
        </w:rPr>
        <w:t>5</w:t>
      </w:r>
      <w:r w:rsidRPr="00F2060D">
        <w:rPr>
          <w:rStyle w:val="Pogrubienie"/>
          <w:rFonts w:cstheme="minorHAnsi"/>
          <w:color w:val="000000"/>
          <w:sz w:val="20"/>
          <w:szCs w:val="20"/>
        </w:rPr>
        <w:t xml:space="preserve"> r. do godz. 15:</w:t>
      </w:r>
      <w:r w:rsidR="00F2060D" w:rsidRPr="00F2060D">
        <w:rPr>
          <w:rStyle w:val="Pogrubienie"/>
          <w:rFonts w:cstheme="minorHAnsi"/>
          <w:color w:val="000000"/>
          <w:sz w:val="20"/>
          <w:szCs w:val="20"/>
        </w:rPr>
        <w:t>0</w:t>
      </w:r>
      <w:r w:rsidRPr="00F2060D">
        <w:rPr>
          <w:rStyle w:val="Pogrubienie"/>
          <w:rFonts w:cstheme="minorHAnsi"/>
          <w:color w:val="000000"/>
          <w:sz w:val="20"/>
          <w:szCs w:val="20"/>
        </w:rPr>
        <w:t>0</w:t>
      </w: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 (liczy się moment wpływu zgłoszenia do organizatora).</w:t>
      </w:r>
    </w:p>
    <w:p w14:paraId="0254BE09" w14:textId="77777777" w:rsidR="00581A15" w:rsidRPr="00694FBD" w:rsidRDefault="00581A15" w:rsidP="005301E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Informacje dodatkowe</w:t>
      </w:r>
    </w:p>
    <w:p w14:paraId="15FF6159" w14:textId="41336099" w:rsidR="005C2CC4" w:rsidRDefault="00581A15" w:rsidP="001F550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Uczestnicy konkursu mają obowiązek przestrzegania zasad BHP przez cały czas</w:t>
      </w:r>
      <w:r w:rsidR="005C2CC4" w:rsidRPr="00694FBD">
        <w:rPr>
          <w:rFonts w:cstheme="minorHAnsi"/>
          <w:color w:val="000000" w:themeColor="text1"/>
          <w:sz w:val="20"/>
          <w:szCs w:val="20"/>
        </w:rPr>
        <w:t xml:space="preserve"> uczestnictwa w konkursie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(a w sposób szczególny – właściwego korzystania z kuchenek gazowych) oraz obowiązek przestrzegania przepisów przeciwpożarowych. </w:t>
      </w:r>
    </w:p>
    <w:p w14:paraId="7E9D75F2" w14:textId="11AC12AD" w:rsidR="00725907" w:rsidRPr="00694FBD" w:rsidRDefault="00725907" w:rsidP="001F550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Uczestnicy korzystający podczas konkursu z infrastruktury i wyposażenia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CDKiTW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mają obowiązek stosować się do próśb i poleceń przedstawicieli organizatora konkursu. </w:t>
      </w:r>
    </w:p>
    <w:p w14:paraId="06A3A652" w14:textId="5CFC0EE6" w:rsidR="00FD64C2" w:rsidRDefault="00581A15" w:rsidP="00FD64C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Kontakt:</w:t>
      </w:r>
      <w:r w:rsidR="005301E2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FD64C2" w:rsidRPr="00FD64C2">
        <w:rPr>
          <w:rFonts w:cstheme="minorHAnsi"/>
          <w:b/>
          <w:bCs/>
          <w:color w:val="000000" w:themeColor="text1"/>
          <w:sz w:val="20"/>
          <w:szCs w:val="20"/>
        </w:rPr>
        <w:t>Anna Kaszkowiak-Nowacka</w:t>
      </w:r>
      <w:r w:rsidR="00FD64C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D94439" w:rsidRPr="00D94439">
        <w:rPr>
          <w:rFonts w:cstheme="minorHAnsi"/>
          <w:b/>
          <w:bCs/>
          <w:color w:val="000000" w:themeColor="text1"/>
          <w:sz w:val="20"/>
          <w:szCs w:val="20"/>
        </w:rPr>
        <w:t xml:space="preserve">tel. 56 611 09 25, </w:t>
      </w:r>
      <w:r w:rsidR="00F2060D">
        <w:rPr>
          <w:rFonts w:cstheme="minorHAnsi"/>
          <w:b/>
          <w:bCs/>
          <w:color w:val="000000" w:themeColor="text1"/>
          <w:sz w:val="20"/>
          <w:szCs w:val="20"/>
        </w:rPr>
        <w:t>506 392 640 (urlop: 11-29.08.)</w:t>
      </w:r>
      <w:r w:rsidR="007C6D76">
        <w:rPr>
          <w:rFonts w:cstheme="minorHAnsi"/>
          <w:b/>
          <w:bCs/>
          <w:color w:val="000000" w:themeColor="text1"/>
          <w:sz w:val="20"/>
          <w:szCs w:val="20"/>
        </w:rPr>
        <w:t>, Aleksandra Bielińska tel. 52 386 72 45</w:t>
      </w:r>
    </w:p>
    <w:p w14:paraId="6DB4B9B0" w14:textId="77777777" w:rsidR="007C6D76" w:rsidRPr="00FD64C2" w:rsidRDefault="007C6D76" w:rsidP="00FD64C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1C8BEF4" w14:textId="4F3059A7" w:rsidR="00581A15" w:rsidRPr="00694FBD" w:rsidRDefault="00581A15" w:rsidP="005301E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sectPr w:rsidR="00581A15" w:rsidRPr="00694F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3654" w14:textId="77777777" w:rsidR="00B12F13" w:rsidRDefault="00B12F13" w:rsidP="004A7C3A">
      <w:pPr>
        <w:spacing w:after="0" w:line="240" w:lineRule="auto"/>
      </w:pPr>
      <w:r>
        <w:separator/>
      </w:r>
    </w:p>
  </w:endnote>
  <w:endnote w:type="continuationSeparator" w:id="0">
    <w:p w14:paraId="29670622" w14:textId="77777777" w:rsidR="00B12F13" w:rsidRDefault="00B12F13" w:rsidP="004A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7E03" w14:textId="77777777" w:rsidR="000C3313" w:rsidRPr="000C3313" w:rsidRDefault="000C3313" w:rsidP="000C3313">
    <w:pPr>
      <w:pStyle w:val="Stopka"/>
      <w:jc w:val="center"/>
      <w:rPr>
        <w:sz w:val="20"/>
        <w:szCs w:val="20"/>
      </w:rPr>
    </w:pPr>
    <w:r w:rsidRPr="000C3313">
      <w:rPr>
        <w:sz w:val="20"/>
        <w:szCs w:val="20"/>
      </w:rPr>
      <w:t>Operacja współfinansowana ze środków Unii Europejskiej w ramach Planu Strategicznego dla Wspólnej Polityki Rolnej na lata 2023-2027.</w:t>
    </w:r>
  </w:p>
  <w:p w14:paraId="09561E66" w14:textId="77777777" w:rsidR="000C3313" w:rsidRPr="000C3313" w:rsidRDefault="000C3313" w:rsidP="000C3313">
    <w:pPr>
      <w:pStyle w:val="Stopka"/>
      <w:jc w:val="center"/>
      <w:rPr>
        <w:sz w:val="20"/>
        <w:szCs w:val="20"/>
      </w:rPr>
    </w:pPr>
    <w:r w:rsidRPr="000C3313">
      <w:rPr>
        <w:sz w:val="20"/>
        <w:szCs w:val="20"/>
      </w:rPr>
      <w:t>Operacja realizowana Kujawsko-Pomorski Ośrodek Doradztwa Rolniczego w Minikowie</w:t>
    </w:r>
  </w:p>
  <w:p w14:paraId="47D8D259" w14:textId="77777777" w:rsidR="000C3313" w:rsidRPr="000C3313" w:rsidRDefault="000C3313" w:rsidP="000C3313">
    <w:pPr>
      <w:pStyle w:val="Stopka"/>
      <w:jc w:val="center"/>
      <w:rPr>
        <w:sz w:val="20"/>
        <w:szCs w:val="20"/>
      </w:rPr>
    </w:pPr>
    <w:r w:rsidRPr="000C3313">
      <w:rPr>
        <w:sz w:val="20"/>
        <w:szCs w:val="20"/>
      </w:rPr>
      <w:t>Instytucja Zarządzająca Planem Strategicznym dla Wspólnej Polityki Rolnej na lata 2023-2027 – Minister Rolnictwa i Rozwoju Wsi.</w:t>
    </w:r>
  </w:p>
  <w:p w14:paraId="0D9320AB" w14:textId="77777777" w:rsidR="000C3313" w:rsidRDefault="000C3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4F08" w14:textId="77777777" w:rsidR="00B12F13" w:rsidRDefault="00B12F13" w:rsidP="004A7C3A">
      <w:pPr>
        <w:spacing w:after="0" w:line="240" w:lineRule="auto"/>
      </w:pPr>
      <w:r>
        <w:separator/>
      </w:r>
    </w:p>
  </w:footnote>
  <w:footnote w:type="continuationSeparator" w:id="0">
    <w:p w14:paraId="38DF101F" w14:textId="77777777" w:rsidR="00B12F13" w:rsidRDefault="00B12F13" w:rsidP="004A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EC58" w14:textId="56CF9897" w:rsidR="000C3313" w:rsidRDefault="000C3313">
    <w:pPr>
      <w:pStyle w:val="Nagwek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0B200D39" wp14:editId="7A54F827">
          <wp:extent cx="5760720" cy="657225"/>
          <wp:effectExtent l="0" t="0" r="0" b="9525"/>
          <wp:docPr id="1180074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677"/>
    <w:multiLevelType w:val="hybridMultilevel"/>
    <w:tmpl w:val="4740DE58"/>
    <w:lvl w:ilvl="0" w:tplc="6C56BF3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3FB"/>
    <w:multiLevelType w:val="hybridMultilevel"/>
    <w:tmpl w:val="4CDE4796"/>
    <w:lvl w:ilvl="0" w:tplc="DD720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C6FBE"/>
    <w:multiLevelType w:val="hybridMultilevel"/>
    <w:tmpl w:val="1306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78C5"/>
    <w:multiLevelType w:val="hybridMultilevel"/>
    <w:tmpl w:val="A4C4718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40E7A"/>
    <w:multiLevelType w:val="hybridMultilevel"/>
    <w:tmpl w:val="4322F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F189F"/>
    <w:multiLevelType w:val="hybridMultilevel"/>
    <w:tmpl w:val="5D82C38E"/>
    <w:lvl w:ilvl="0" w:tplc="0234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88290">
    <w:abstractNumId w:val="4"/>
  </w:num>
  <w:num w:numId="2" w16cid:durableId="1246063782">
    <w:abstractNumId w:val="1"/>
  </w:num>
  <w:num w:numId="3" w16cid:durableId="191115086">
    <w:abstractNumId w:val="0"/>
  </w:num>
  <w:num w:numId="4" w16cid:durableId="1978488533">
    <w:abstractNumId w:val="5"/>
  </w:num>
  <w:num w:numId="5" w16cid:durableId="295913838">
    <w:abstractNumId w:val="3"/>
  </w:num>
  <w:num w:numId="6" w16cid:durableId="3447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15"/>
    <w:rsid w:val="0001797B"/>
    <w:rsid w:val="0003013E"/>
    <w:rsid w:val="00037BEC"/>
    <w:rsid w:val="00053CA0"/>
    <w:rsid w:val="0005594C"/>
    <w:rsid w:val="00056E5B"/>
    <w:rsid w:val="000604E8"/>
    <w:rsid w:val="00072A67"/>
    <w:rsid w:val="00076C5C"/>
    <w:rsid w:val="000A0C78"/>
    <w:rsid w:val="000A1D81"/>
    <w:rsid w:val="000A29C8"/>
    <w:rsid w:val="000B4BA7"/>
    <w:rsid w:val="000C3313"/>
    <w:rsid w:val="000E391B"/>
    <w:rsid w:val="00114666"/>
    <w:rsid w:val="0012059A"/>
    <w:rsid w:val="00145E50"/>
    <w:rsid w:val="001507BF"/>
    <w:rsid w:val="001A651B"/>
    <w:rsid w:val="001B7B60"/>
    <w:rsid w:val="001C5CA0"/>
    <w:rsid w:val="001F117A"/>
    <w:rsid w:val="001F550C"/>
    <w:rsid w:val="002407C7"/>
    <w:rsid w:val="002425EA"/>
    <w:rsid w:val="00252650"/>
    <w:rsid w:val="00265325"/>
    <w:rsid w:val="00282723"/>
    <w:rsid w:val="00282F45"/>
    <w:rsid w:val="00295B1B"/>
    <w:rsid w:val="002972BE"/>
    <w:rsid w:val="002C5378"/>
    <w:rsid w:val="002C5C26"/>
    <w:rsid w:val="002E28B9"/>
    <w:rsid w:val="002F7044"/>
    <w:rsid w:val="00323610"/>
    <w:rsid w:val="0035429A"/>
    <w:rsid w:val="0036714C"/>
    <w:rsid w:val="00371F9A"/>
    <w:rsid w:val="00382C61"/>
    <w:rsid w:val="0039199C"/>
    <w:rsid w:val="003B65D4"/>
    <w:rsid w:val="003C6BF3"/>
    <w:rsid w:val="003D15E3"/>
    <w:rsid w:val="003F4416"/>
    <w:rsid w:val="00402248"/>
    <w:rsid w:val="004107AA"/>
    <w:rsid w:val="004135EE"/>
    <w:rsid w:val="00416AA1"/>
    <w:rsid w:val="00417394"/>
    <w:rsid w:val="004447BF"/>
    <w:rsid w:val="00451414"/>
    <w:rsid w:val="004766CE"/>
    <w:rsid w:val="00477A65"/>
    <w:rsid w:val="00484FF5"/>
    <w:rsid w:val="004A5131"/>
    <w:rsid w:val="004A5E9D"/>
    <w:rsid w:val="004A78A9"/>
    <w:rsid w:val="004A7C3A"/>
    <w:rsid w:val="004B2D88"/>
    <w:rsid w:val="004D046B"/>
    <w:rsid w:val="004E6851"/>
    <w:rsid w:val="005301E2"/>
    <w:rsid w:val="00536B1F"/>
    <w:rsid w:val="005402D7"/>
    <w:rsid w:val="00547BA1"/>
    <w:rsid w:val="00580FEB"/>
    <w:rsid w:val="00581A15"/>
    <w:rsid w:val="005C1454"/>
    <w:rsid w:val="005C2CC4"/>
    <w:rsid w:val="00621311"/>
    <w:rsid w:val="00652D80"/>
    <w:rsid w:val="00673304"/>
    <w:rsid w:val="00680634"/>
    <w:rsid w:val="0069272A"/>
    <w:rsid w:val="00694FBD"/>
    <w:rsid w:val="006A2098"/>
    <w:rsid w:val="006B6306"/>
    <w:rsid w:val="006E0C1A"/>
    <w:rsid w:val="006E4C45"/>
    <w:rsid w:val="00725907"/>
    <w:rsid w:val="00726926"/>
    <w:rsid w:val="00726F25"/>
    <w:rsid w:val="00727ACA"/>
    <w:rsid w:val="0073314F"/>
    <w:rsid w:val="00743A15"/>
    <w:rsid w:val="00752CD4"/>
    <w:rsid w:val="00754F15"/>
    <w:rsid w:val="00771227"/>
    <w:rsid w:val="00781567"/>
    <w:rsid w:val="007A0CC4"/>
    <w:rsid w:val="007A2956"/>
    <w:rsid w:val="007A6520"/>
    <w:rsid w:val="007C29BA"/>
    <w:rsid w:val="007C6D76"/>
    <w:rsid w:val="007D168A"/>
    <w:rsid w:val="007E3D0C"/>
    <w:rsid w:val="0081043F"/>
    <w:rsid w:val="008245E6"/>
    <w:rsid w:val="0084034C"/>
    <w:rsid w:val="008441F0"/>
    <w:rsid w:val="00880EC4"/>
    <w:rsid w:val="008833A6"/>
    <w:rsid w:val="008B1658"/>
    <w:rsid w:val="008B5989"/>
    <w:rsid w:val="008D30C0"/>
    <w:rsid w:val="008F65C1"/>
    <w:rsid w:val="00965805"/>
    <w:rsid w:val="00981757"/>
    <w:rsid w:val="00997156"/>
    <w:rsid w:val="009A33A5"/>
    <w:rsid w:val="009B1687"/>
    <w:rsid w:val="00A0631D"/>
    <w:rsid w:val="00A14A06"/>
    <w:rsid w:val="00A80A64"/>
    <w:rsid w:val="00AB0599"/>
    <w:rsid w:val="00AB0F0B"/>
    <w:rsid w:val="00AD1406"/>
    <w:rsid w:val="00AD1FE2"/>
    <w:rsid w:val="00AD6FBA"/>
    <w:rsid w:val="00AF10D2"/>
    <w:rsid w:val="00B049A8"/>
    <w:rsid w:val="00B12F13"/>
    <w:rsid w:val="00B21A18"/>
    <w:rsid w:val="00B43B5C"/>
    <w:rsid w:val="00B5129F"/>
    <w:rsid w:val="00B670C4"/>
    <w:rsid w:val="00B67B28"/>
    <w:rsid w:val="00B82CB7"/>
    <w:rsid w:val="00B9330E"/>
    <w:rsid w:val="00BB5B8D"/>
    <w:rsid w:val="00BC3617"/>
    <w:rsid w:val="00BE324B"/>
    <w:rsid w:val="00BE5149"/>
    <w:rsid w:val="00BF5D9F"/>
    <w:rsid w:val="00BF7976"/>
    <w:rsid w:val="00C04876"/>
    <w:rsid w:val="00C3569C"/>
    <w:rsid w:val="00C41E1C"/>
    <w:rsid w:val="00C509A6"/>
    <w:rsid w:val="00CA00A1"/>
    <w:rsid w:val="00CA0556"/>
    <w:rsid w:val="00CA2931"/>
    <w:rsid w:val="00CA7C2B"/>
    <w:rsid w:val="00CC73D9"/>
    <w:rsid w:val="00CD63F7"/>
    <w:rsid w:val="00CE2C5F"/>
    <w:rsid w:val="00CF514C"/>
    <w:rsid w:val="00D118C6"/>
    <w:rsid w:val="00D12CF1"/>
    <w:rsid w:val="00D252F7"/>
    <w:rsid w:val="00D63FA8"/>
    <w:rsid w:val="00D809C1"/>
    <w:rsid w:val="00D80A1B"/>
    <w:rsid w:val="00D94439"/>
    <w:rsid w:val="00D96A0D"/>
    <w:rsid w:val="00DA2D99"/>
    <w:rsid w:val="00E349E5"/>
    <w:rsid w:val="00E84A1C"/>
    <w:rsid w:val="00E90900"/>
    <w:rsid w:val="00EB10CB"/>
    <w:rsid w:val="00EB61C7"/>
    <w:rsid w:val="00EB7A43"/>
    <w:rsid w:val="00EE4C9D"/>
    <w:rsid w:val="00EF1FE1"/>
    <w:rsid w:val="00F159F5"/>
    <w:rsid w:val="00F2060D"/>
    <w:rsid w:val="00F51373"/>
    <w:rsid w:val="00F705C2"/>
    <w:rsid w:val="00F71773"/>
    <w:rsid w:val="00F93769"/>
    <w:rsid w:val="00F96520"/>
    <w:rsid w:val="00FA0C8A"/>
    <w:rsid w:val="00FC32BF"/>
    <w:rsid w:val="00FC61CB"/>
    <w:rsid w:val="00FD23B2"/>
    <w:rsid w:val="00FD64C2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9F7C"/>
  <w15:chartTrackingRefBased/>
  <w15:docId w15:val="{54221574-AD47-4BD0-8E27-D002E87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34C"/>
    <w:pPr>
      <w:ind w:left="720"/>
      <w:contextualSpacing/>
    </w:pPr>
  </w:style>
  <w:style w:type="table" w:styleId="Tabela-Siatka">
    <w:name w:val="Table Grid"/>
    <w:basedOn w:val="Standardowy"/>
    <w:uiPriority w:val="39"/>
    <w:rsid w:val="0041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532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6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653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C3A"/>
  </w:style>
  <w:style w:type="paragraph" w:styleId="Stopka">
    <w:name w:val="footer"/>
    <w:basedOn w:val="Normalny"/>
    <w:link w:val="StopkaZnak"/>
    <w:uiPriority w:val="99"/>
    <w:unhideWhenUsed/>
    <w:rsid w:val="004A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C3A"/>
  </w:style>
  <w:style w:type="character" w:customStyle="1" w:styleId="normaltextrun">
    <w:name w:val="normaltextrun"/>
    <w:basedOn w:val="Domylnaczcionkaakapitu"/>
    <w:rsid w:val="00F71773"/>
  </w:style>
  <w:style w:type="character" w:styleId="Nierozpoznanawzmianka">
    <w:name w:val="Unresolved Mention"/>
    <w:basedOn w:val="Domylnaczcionkaakapitu"/>
    <w:uiPriority w:val="99"/>
    <w:semiHidden/>
    <w:unhideWhenUsed/>
    <w:rsid w:val="00FD6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kaszkowiak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Doradca</cp:lastModifiedBy>
  <cp:revision>2</cp:revision>
  <cp:lastPrinted>2024-08-13T12:05:00Z</cp:lastPrinted>
  <dcterms:created xsi:type="dcterms:W3CDTF">2025-09-05T11:10:00Z</dcterms:created>
  <dcterms:modified xsi:type="dcterms:W3CDTF">2025-09-05T11:10:00Z</dcterms:modified>
</cp:coreProperties>
</file>