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12C6" w14:textId="77777777" w:rsidR="00524B00" w:rsidRPr="00666A0A" w:rsidRDefault="00B21692" w:rsidP="00B21692">
      <w:pPr>
        <w:pStyle w:val="Tytu"/>
        <w:spacing w:after="0"/>
        <w:rPr>
          <w:lang w:val="pl-PL"/>
        </w:rPr>
      </w:pPr>
      <w:r w:rsidRPr="00666A0A">
        <w:rPr>
          <w:lang w:val="pl-PL"/>
        </w:rPr>
        <w:t>Program wyjazdu studyjnego</w:t>
      </w:r>
    </w:p>
    <w:p w14:paraId="09390DF9" w14:textId="77777777" w:rsidR="00524B00" w:rsidRPr="00295423" w:rsidRDefault="00B21692" w:rsidP="00B21692">
      <w:pPr>
        <w:spacing w:after="0"/>
        <w:rPr>
          <w:b/>
          <w:bCs/>
          <w:color w:val="1F497D" w:themeColor="text2"/>
          <w:sz w:val="32"/>
          <w:szCs w:val="32"/>
          <w:lang w:val="pl-PL"/>
        </w:rPr>
      </w:pPr>
      <w:r w:rsidRPr="00295423">
        <w:rPr>
          <w:b/>
          <w:bCs/>
          <w:color w:val="1F497D" w:themeColor="text2"/>
          <w:sz w:val="32"/>
          <w:szCs w:val="32"/>
          <w:lang w:val="pl-PL"/>
        </w:rPr>
        <w:t>„Aktywizacja Kujawsko-Pomorskiej Sieci Gospodarstw Demonstracyjnych”</w:t>
      </w:r>
    </w:p>
    <w:p w14:paraId="6CD9CD57" w14:textId="77777777" w:rsidR="00524B00" w:rsidRPr="00666A0A" w:rsidRDefault="00B21692" w:rsidP="00B21692">
      <w:pPr>
        <w:spacing w:after="0"/>
        <w:rPr>
          <w:lang w:val="pl-PL"/>
        </w:rPr>
      </w:pPr>
      <w:r w:rsidRPr="00666A0A">
        <w:rPr>
          <w:lang w:val="pl-PL"/>
        </w:rPr>
        <w:t>30 czerwca – 2 lipca 2025 r.</w:t>
      </w:r>
    </w:p>
    <w:p w14:paraId="04D3EDA9" w14:textId="6B789CA8" w:rsidR="00524B00" w:rsidRPr="00666A0A" w:rsidRDefault="00B21692" w:rsidP="00B21692">
      <w:pPr>
        <w:spacing w:after="0"/>
        <w:rPr>
          <w:lang w:val="pl-PL"/>
        </w:rPr>
      </w:pPr>
      <w:r w:rsidRPr="00666A0A">
        <w:rPr>
          <w:lang w:val="pl-PL"/>
        </w:rPr>
        <w:t>Pensjonat Michelin, ul. Lipowa 12B, 87-800 Włocławek</w:t>
      </w:r>
    </w:p>
    <w:p w14:paraId="5151209E" w14:textId="77777777" w:rsidR="00524B00" w:rsidRPr="00666A0A" w:rsidRDefault="00B21692">
      <w:pPr>
        <w:pStyle w:val="Nagwek1"/>
        <w:rPr>
          <w:lang w:val="pl-PL"/>
        </w:rPr>
      </w:pPr>
      <w:r w:rsidRPr="00666A0A">
        <w:rPr>
          <w:lang w:val="pl-PL"/>
        </w:rPr>
        <w:t>Dzień I — 30 czerwca 2025 r. (poniedziałek)</w:t>
      </w:r>
    </w:p>
    <w:p w14:paraId="305D3E64" w14:textId="2B01E8DA" w:rsidR="00524B00" w:rsidRPr="00666A0A" w:rsidRDefault="00B21692">
      <w:pPr>
        <w:rPr>
          <w:lang w:val="pl-PL"/>
        </w:rPr>
      </w:pPr>
      <w:r w:rsidRPr="00666A0A">
        <w:rPr>
          <w:lang w:val="pl-PL"/>
        </w:rPr>
        <w:t>11:00 – Rejestracja uczestników, serwis kawowy</w:t>
      </w:r>
    </w:p>
    <w:p w14:paraId="59BBA97B" w14:textId="1054548C" w:rsidR="00AA2C84" w:rsidRDefault="00B21692">
      <w:pPr>
        <w:rPr>
          <w:lang w:val="pl-PL"/>
        </w:rPr>
      </w:pPr>
      <w:r w:rsidRPr="00666A0A">
        <w:rPr>
          <w:lang w:val="pl-PL"/>
        </w:rPr>
        <w:t xml:space="preserve">12:00 </w:t>
      </w:r>
      <w:r w:rsidR="00AA2C84" w:rsidRPr="00666A0A">
        <w:rPr>
          <w:lang w:val="pl-PL"/>
        </w:rPr>
        <w:t>–</w:t>
      </w:r>
      <w:r w:rsidR="00AA2C84">
        <w:rPr>
          <w:lang w:val="pl-PL"/>
        </w:rPr>
        <w:t xml:space="preserve"> </w:t>
      </w:r>
      <w:r w:rsidR="00AA2C84" w:rsidRPr="00666A0A">
        <w:rPr>
          <w:lang w:val="pl-PL"/>
        </w:rPr>
        <w:t>Powitanie</w:t>
      </w:r>
      <w:r w:rsidRPr="00666A0A">
        <w:rPr>
          <w:lang w:val="pl-PL"/>
        </w:rPr>
        <w:t xml:space="preserve"> uczestników</w:t>
      </w:r>
      <w:r w:rsidR="00AA2C84">
        <w:rPr>
          <w:lang w:val="pl-PL"/>
        </w:rPr>
        <w:t xml:space="preserve"> </w:t>
      </w:r>
      <w:r w:rsidRPr="00666A0A">
        <w:rPr>
          <w:lang w:val="pl-PL"/>
        </w:rPr>
        <w:t xml:space="preserve">Dyrektor KPODR </w:t>
      </w:r>
    </w:p>
    <w:p w14:paraId="6DD42953" w14:textId="3C707A51" w:rsidR="00AA2C84" w:rsidRPr="00666A0A" w:rsidRDefault="00AA2C84" w:rsidP="00AA2C84">
      <w:pPr>
        <w:rPr>
          <w:lang w:val="pl-PL"/>
        </w:rPr>
      </w:pPr>
      <w:r>
        <w:rPr>
          <w:lang w:val="pl-PL"/>
        </w:rPr>
        <w:t xml:space="preserve">12.30 - </w:t>
      </w:r>
      <w:r w:rsidRPr="00666A0A">
        <w:rPr>
          <w:lang w:val="pl-PL"/>
        </w:rPr>
        <w:t>Prezentacja działań Kujawsko-Pomorskiej Sieci Gospodarstw Demonstracyjnych</w:t>
      </w:r>
      <w:r>
        <w:rPr>
          <w:lang w:val="pl-PL"/>
        </w:rPr>
        <w:t>-</w:t>
      </w:r>
    </w:p>
    <w:p w14:paraId="042F58E0" w14:textId="4211412E" w:rsidR="00524B00" w:rsidRPr="00666A0A" w:rsidRDefault="00AA2C84">
      <w:pPr>
        <w:rPr>
          <w:lang w:val="pl-PL"/>
        </w:rPr>
      </w:pPr>
      <w:r>
        <w:rPr>
          <w:lang w:val="pl-PL"/>
        </w:rPr>
        <w:t>-</w:t>
      </w:r>
      <w:r w:rsidR="00B21692" w:rsidRPr="00666A0A">
        <w:rPr>
          <w:lang w:val="pl-PL"/>
        </w:rPr>
        <w:t>Koordynator Krajowej Sieci Gospodarstw Demonstracyjnych</w:t>
      </w:r>
    </w:p>
    <w:p w14:paraId="277134FC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13:00 – Obiad</w:t>
      </w:r>
    </w:p>
    <w:p w14:paraId="3D0A7672" w14:textId="24D04E18" w:rsidR="00524B00" w:rsidRPr="00666A0A" w:rsidRDefault="00B21692">
      <w:pPr>
        <w:rPr>
          <w:lang w:val="pl-PL"/>
        </w:rPr>
      </w:pPr>
      <w:r w:rsidRPr="00666A0A">
        <w:rPr>
          <w:lang w:val="pl-PL"/>
        </w:rPr>
        <w:t>15:00 – Wyjazd całej grupy do gospodarstwa demonstracyjnego, prezentacja nowoczesnego sprzętu do produkcji rolniczej</w:t>
      </w:r>
      <w:r w:rsidR="00666A0A">
        <w:rPr>
          <w:lang w:val="pl-PL"/>
        </w:rPr>
        <w:t xml:space="preserve"> </w:t>
      </w:r>
    </w:p>
    <w:p w14:paraId="556ED784" w14:textId="35745CDE" w:rsidR="00524B00" w:rsidRPr="00666A0A" w:rsidRDefault="006A5C69">
      <w:pPr>
        <w:rPr>
          <w:lang w:val="pl-PL"/>
        </w:rPr>
      </w:pPr>
      <w:r>
        <w:rPr>
          <w:lang w:val="pl-PL"/>
        </w:rPr>
        <w:t>19</w:t>
      </w:r>
      <w:r w:rsidR="00B21692" w:rsidRPr="00666A0A">
        <w:rPr>
          <w:lang w:val="pl-PL"/>
        </w:rPr>
        <w:t>:00 – Powrót do hotelu, kolacja</w:t>
      </w:r>
    </w:p>
    <w:p w14:paraId="238A5CEF" w14:textId="77777777" w:rsidR="00524B00" w:rsidRPr="00666A0A" w:rsidRDefault="00B21692">
      <w:pPr>
        <w:pStyle w:val="Nagwek1"/>
        <w:rPr>
          <w:lang w:val="pl-PL"/>
        </w:rPr>
      </w:pPr>
      <w:r w:rsidRPr="00666A0A">
        <w:rPr>
          <w:lang w:val="pl-PL"/>
        </w:rPr>
        <w:t>Dzień II — 1 lipca 2025 r. (wtorek)</w:t>
      </w:r>
    </w:p>
    <w:p w14:paraId="0E1BF1A7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08:00 – Śniadanie</w:t>
      </w:r>
    </w:p>
    <w:p w14:paraId="1593845E" w14:textId="255F822C" w:rsidR="00524B00" w:rsidRPr="00666A0A" w:rsidRDefault="00B21692">
      <w:pPr>
        <w:rPr>
          <w:lang w:val="pl-PL"/>
        </w:rPr>
      </w:pPr>
      <w:r w:rsidRPr="00666A0A">
        <w:rPr>
          <w:lang w:val="pl-PL"/>
        </w:rPr>
        <w:t>10:00–12:</w:t>
      </w:r>
      <w:r w:rsidR="00AA2C84">
        <w:rPr>
          <w:lang w:val="pl-PL"/>
        </w:rPr>
        <w:t>3</w:t>
      </w:r>
      <w:r w:rsidRPr="00666A0A">
        <w:rPr>
          <w:lang w:val="pl-PL"/>
        </w:rPr>
        <w:t>0 – Blok wykładowy:</w:t>
      </w:r>
    </w:p>
    <w:p w14:paraId="5749B8C1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• Wystąpienia rolników nt. nowoczesnych rozwiązań w gospodarstwach demonstracyjnych</w:t>
      </w:r>
    </w:p>
    <w:p w14:paraId="42419D34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12:30 – Obiad</w:t>
      </w:r>
    </w:p>
    <w:p w14:paraId="6A38AC9A" w14:textId="71EDFDB7" w:rsidR="00524B00" w:rsidRPr="00666A0A" w:rsidRDefault="00B21692">
      <w:pPr>
        <w:rPr>
          <w:lang w:val="pl-PL"/>
        </w:rPr>
      </w:pPr>
      <w:r w:rsidRPr="00666A0A">
        <w:rPr>
          <w:lang w:val="pl-PL"/>
        </w:rPr>
        <w:t>14:00 –</w:t>
      </w:r>
      <w:r>
        <w:rPr>
          <w:lang w:val="pl-PL"/>
        </w:rPr>
        <w:t>Podział na dwie grupy, po 20 osób.</w:t>
      </w:r>
      <w:r w:rsidRPr="00666A0A">
        <w:rPr>
          <w:lang w:val="pl-PL"/>
        </w:rPr>
        <w:t xml:space="preserve"> Wyjazd do gospodarstw demonstracyjnych:</w:t>
      </w:r>
    </w:p>
    <w:p w14:paraId="1B42928C" w14:textId="2610DCFB" w:rsidR="00524B00" w:rsidRPr="00666A0A" w:rsidRDefault="00B21692">
      <w:pPr>
        <w:rPr>
          <w:lang w:val="pl-PL"/>
        </w:rPr>
      </w:pPr>
      <w:r w:rsidRPr="00666A0A">
        <w:rPr>
          <w:lang w:val="pl-PL"/>
        </w:rPr>
        <w:t>Grupa I (20 osób): Nowoczesne technologie w uprawie i przechowywaniu warzyw na przykładzie</w:t>
      </w:r>
      <w:r>
        <w:rPr>
          <w:lang w:val="pl-PL"/>
        </w:rPr>
        <w:t xml:space="preserve"> dwóch </w:t>
      </w:r>
      <w:r w:rsidRPr="00666A0A">
        <w:rPr>
          <w:lang w:val="pl-PL"/>
        </w:rPr>
        <w:t xml:space="preserve">gospodarstw </w:t>
      </w:r>
      <w:r w:rsidR="00666A0A">
        <w:rPr>
          <w:lang w:val="pl-PL"/>
        </w:rPr>
        <w:t>(powiat włocławski)</w:t>
      </w:r>
    </w:p>
    <w:p w14:paraId="63FCCF56" w14:textId="43D93FB2" w:rsidR="00524B00" w:rsidRPr="00666A0A" w:rsidRDefault="00B21692">
      <w:pPr>
        <w:rPr>
          <w:lang w:val="pl-PL"/>
        </w:rPr>
      </w:pPr>
      <w:r w:rsidRPr="00666A0A">
        <w:rPr>
          <w:lang w:val="pl-PL"/>
        </w:rPr>
        <w:t xml:space="preserve">Grupa II (20 osób): Innowacyjne technologie stosowane w gospodarstwach z uprawą mieszaną — przykład gospodarstwa roślinnego oraz gospodarstwa zajmującego się uprawą i skupem zbóż </w:t>
      </w:r>
      <w:r w:rsidR="00666A0A">
        <w:rPr>
          <w:lang w:val="pl-PL"/>
        </w:rPr>
        <w:t xml:space="preserve">(powiat włocławski). </w:t>
      </w:r>
    </w:p>
    <w:p w14:paraId="74AB0535" w14:textId="7EDFFDC4" w:rsidR="00524B00" w:rsidRPr="00666A0A" w:rsidRDefault="00B21692">
      <w:pPr>
        <w:rPr>
          <w:lang w:val="pl-PL"/>
        </w:rPr>
      </w:pPr>
      <w:r w:rsidRPr="00666A0A">
        <w:rPr>
          <w:lang w:val="pl-PL"/>
        </w:rPr>
        <w:t>1</w:t>
      </w:r>
      <w:r>
        <w:rPr>
          <w:lang w:val="pl-PL"/>
        </w:rPr>
        <w:t>9</w:t>
      </w:r>
      <w:r w:rsidRPr="00666A0A">
        <w:rPr>
          <w:lang w:val="pl-PL"/>
        </w:rPr>
        <w:t>:00 – Powrót do hotelu, kolacja</w:t>
      </w:r>
    </w:p>
    <w:p w14:paraId="25863388" w14:textId="77777777" w:rsidR="00524B00" w:rsidRPr="00666A0A" w:rsidRDefault="00B21692">
      <w:pPr>
        <w:pStyle w:val="Nagwek1"/>
        <w:rPr>
          <w:lang w:val="pl-PL"/>
        </w:rPr>
      </w:pPr>
      <w:r w:rsidRPr="00666A0A">
        <w:rPr>
          <w:lang w:val="pl-PL"/>
        </w:rPr>
        <w:lastRenderedPageBreak/>
        <w:t>Dzień III — 2 lipca 2025 r. (środa)</w:t>
      </w:r>
    </w:p>
    <w:p w14:paraId="2873AD31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08:00 – Śniadanie</w:t>
      </w:r>
    </w:p>
    <w:p w14:paraId="78C800E5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10:00–12:00 – Blok wykładowy:</w:t>
      </w:r>
    </w:p>
    <w:p w14:paraId="2BD75810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• Analiza dobrych praktyk z wizyt w gospodarstwach demonstracyjnych</w:t>
      </w:r>
    </w:p>
    <w:p w14:paraId="7F5A35DA" w14:textId="77777777" w:rsidR="00524B00" w:rsidRPr="00666A0A" w:rsidRDefault="00B21692">
      <w:pPr>
        <w:rPr>
          <w:lang w:val="pl-PL"/>
        </w:rPr>
      </w:pPr>
      <w:r w:rsidRPr="00666A0A">
        <w:rPr>
          <w:lang w:val="pl-PL"/>
        </w:rPr>
        <w:t>• Dyskusja nad możliwościami współpracy i wspólnej promocji w ramach sieci</w:t>
      </w:r>
    </w:p>
    <w:p w14:paraId="42D0D672" w14:textId="0307F213" w:rsidR="00524B00" w:rsidRPr="00666A0A" w:rsidRDefault="00B21692">
      <w:pPr>
        <w:rPr>
          <w:lang w:val="pl-PL"/>
        </w:rPr>
      </w:pPr>
      <w:r w:rsidRPr="00666A0A">
        <w:rPr>
          <w:lang w:val="pl-PL"/>
        </w:rPr>
        <w:t>1</w:t>
      </w:r>
      <w:r>
        <w:rPr>
          <w:lang w:val="pl-PL"/>
        </w:rPr>
        <w:t>2</w:t>
      </w:r>
      <w:r w:rsidRPr="00666A0A">
        <w:rPr>
          <w:lang w:val="pl-PL"/>
        </w:rPr>
        <w:t>:00 – Obiad</w:t>
      </w:r>
    </w:p>
    <w:p w14:paraId="60BF9CC4" w14:textId="3487387F" w:rsidR="00524B00" w:rsidRPr="00666A0A" w:rsidRDefault="00B21692">
      <w:pPr>
        <w:rPr>
          <w:lang w:val="pl-PL"/>
        </w:rPr>
      </w:pPr>
      <w:r w:rsidRPr="00666A0A">
        <w:rPr>
          <w:lang w:val="pl-PL"/>
        </w:rPr>
        <w:t>1</w:t>
      </w:r>
      <w:r>
        <w:rPr>
          <w:lang w:val="pl-PL"/>
        </w:rPr>
        <w:t>3</w:t>
      </w:r>
      <w:r w:rsidRPr="00666A0A">
        <w:rPr>
          <w:lang w:val="pl-PL"/>
        </w:rPr>
        <w:t>:</w:t>
      </w:r>
      <w:r>
        <w:rPr>
          <w:lang w:val="pl-PL"/>
        </w:rPr>
        <w:t>30</w:t>
      </w:r>
      <w:r w:rsidRPr="00666A0A">
        <w:rPr>
          <w:lang w:val="pl-PL"/>
        </w:rPr>
        <w:t xml:space="preserve"> – Zakończenie spotkania i wyjazd uczestników</w:t>
      </w:r>
    </w:p>
    <w:sectPr w:rsidR="00524B00" w:rsidRPr="00666A0A" w:rsidSect="00B2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68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B8B3" w14:textId="77777777" w:rsidR="00BD3647" w:rsidRDefault="00BD3647" w:rsidP="00B21692">
      <w:pPr>
        <w:spacing w:after="0" w:line="240" w:lineRule="auto"/>
      </w:pPr>
      <w:r>
        <w:separator/>
      </w:r>
    </w:p>
  </w:endnote>
  <w:endnote w:type="continuationSeparator" w:id="0">
    <w:p w14:paraId="1AE34128" w14:textId="77777777" w:rsidR="00BD3647" w:rsidRDefault="00BD3647" w:rsidP="00B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0D21" w14:textId="77777777" w:rsidR="001512A3" w:rsidRDefault="00151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C015" w14:textId="77777777" w:rsidR="001512A3" w:rsidRPr="001512A3" w:rsidRDefault="00B21692" w:rsidP="001512A3">
    <w:pPr>
      <w:pStyle w:val="Stopka"/>
      <w:rPr>
        <w:sz w:val="14"/>
        <w:szCs w:val="14"/>
        <w:lang w:val="pl-PL"/>
      </w:rPr>
    </w:pPr>
    <w:r w:rsidRPr="001512A3">
      <w:rPr>
        <w:sz w:val="14"/>
        <w:szCs w:val="14"/>
        <w:lang w:val="pl-PL"/>
      </w:rPr>
      <w:t>Operacja współfinansowana ze środków Unii Europejskiej w ramach Planu Strategicznego dla Wspólnej Polityki Rolnej na lata 2023-2027.</w:t>
    </w:r>
    <w:r w:rsidR="001512A3" w:rsidRPr="001512A3">
      <w:rPr>
        <w:sz w:val="14"/>
        <w:szCs w:val="14"/>
        <w:lang w:val="pl-PL"/>
      </w:rPr>
      <w:t xml:space="preserve"> </w:t>
    </w:r>
    <w:r w:rsidR="001512A3" w:rsidRPr="001512A3">
      <w:rPr>
        <w:sz w:val="14"/>
        <w:szCs w:val="14"/>
        <w:lang w:val="pl-PL"/>
      </w:rPr>
      <w:t>Operacja realizowana przez Kujawsko-Pomorski Ośrodek Doradztwa Rolniczego w Minikowie</w:t>
    </w:r>
  </w:p>
  <w:p w14:paraId="419AB313" w14:textId="7B1BC635" w:rsidR="00B21692" w:rsidRPr="001512A3" w:rsidRDefault="00B21692" w:rsidP="00B21692">
    <w:pPr>
      <w:pStyle w:val="Stopka"/>
      <w:rPr>
        <w:sz w:val="14"/>
        <w:szCs w:val="14"/>
        <w:lang w:val="pl-PL"/>
      </w:rPr>
    </w:pPr>
    <w:r w:rsidRPr="001512A3">
      <w:rPr>
        <w:sz w:val="14"/>
        <w:szCs w:val="14"/>
        <w:lang w:val="pl-PL"/>
      </w:rPr>
      <w:t>Instytucja Zarządzająca Planem Strategicznym dla Wspólnej Polityki Rolnej na lata 2023-2027 – Minister Rolnictwa i Rozwoju Wsi.</w:t>
    </w:r>
  </w:p>
  <w:p w14:paraId="2A868753" w14:textId="77777777" w:rsidR="00B21692" w:rsidRPr="00B21692" w:rsidRDefault="00B2169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FE32" w14:textId="77777777" w:rsidR="001512A3" w:rsidRDefault="00151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CAF3" w14:textId="77777777" w:rsidR="00BD3647" w:rsidRDefault="00BD3647" w:rsidP="00B21692">
      <w:pPr>
        <w:spacing w:after="0" w:line="240" w:lineRule="auto"/>
      </w:pPr>
      <w:r>
        <w:separator/>
      </w:r>
    </w:p>
  </w:footnote>
  <w:footnote w:type="continuationSeparator" w:id="0">
    <w:p w14:paraId="55107A90" w14:textId="77777777" w:rsidR="00BD3647" w:rsidRDefault="00BD3647" w:rsidP="00B2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A7E5" w14:textId="77777777" w:rsidR="001512A3" w:rsidRDefault="001512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2AE8" w14:textId="3AB3F0DE" w:rsidR="00B21692" w:rsidRPr="00B21692" w:rsidRDefault="00B21692" w:rsidP="00B21692">
    <w:pPr>
      <w:pStyle w:val="Nagwek"/>
      <w:spacing w:before="100" w:beforeAutospacing="1"/>
      <w:ind w:left="-1304" w:right="340"/>
      <w:rPr>
        <w:lang w:val="pl-PL"/>
      </w:rPr>
    </w:pPr>
    <w:r w:rsidRPr="00B21692">
      <w:rPr>
        <w:noProof/>
        <w:lang w:val="pl-PL"/>
      </w:rPr>
      <w:drawing>
        <wp:inline distT="0" distB="0" distL="0" distR="0" wp14:anchorId="49458734" wp14:editId="02BA5A2A">
          <wp:extent cx="7128000" cy="872835"/>
          <wp:effectExtent l="0" t="0" r="0" b="3810"/>
          <wp:docPr id="891095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0" cy="8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970D" w14:textId="77777777" w:rsidR="001512A3" w:rsidRDefault="00151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3236889">
    <w:abstractNumId w:val="8"/>
  </w:num>
  <w:num w:numId="2" w16cid:durableId="1405419723">
    <w:abstractNumId w:val="6"/>
  </w:num>
  <w:num w:numId="3" w16cid:durableId="78915122">
    <w:abstractNumId w:val="5"/>
  </w:num>
  <w:num w:numId="4" w16cid:durableId="1196969879">
    <w:abstractNumId w:val="4"/>
  </w:num>
  <w:num w:numId="5" w16cid:durableId="1695577584">
    <w:abstractNumId w:val="7"/>
  </w:num>
  <w:num w:numId="6" w16cid:durableId="1251693556">
    <w:abstractNumId w:val="3"/>
  </w:num>
  <w:num w:numId="7" w16cid:durableId="514656879">
    <w:abstractNumId w:val="2"/>
  </w:num>
  <w:num w:numId="8" w16cid:durableId="479267892">
    <w:abstractNumId w:val="1"/>
  </w:num>
  <w:num w:numId="9" w16cid:durableId="8041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21E"/>
    <w:rsid w:val="0015074B"/>
    <w:rsid w:val="001512A3"/>
    <w:rsid w:val="00295423"/>
    <w:rsid w:val="0029639D"/>
    <w:rsid w:val="00326F90"/>
    <w:rsid w:val="003D0CD5"/>
    <w:rsid w:val="00524B00"/>
    <w:rsid w:val="0062203D"/>
    <w:rsid w:val="00666A0A"/>
    <w:rsid w:val="006A5C69"/>
    <w:rsid w:val="006D2DEE"/>
    <w:rsid w:val="007908CD"/>
    <w:rsid w:val="00AA1D8D"/>
    <w:rsid w:val="00AA2C84"/>
    <w:rsid w:val="00B21692"/>
    <w:rsid w:val="00B47730"/>
    <w:rsid w:val="00B70A0D"/>
    <w:rsid w:val="00BD364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47942"/>
  <w14:defaultImageDpi w14:val="300"/>
  <w15:docId w15:val="{54FF1B64-B4C2-49B4-B19E-2A8F319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Doradca</cp:lastModifiedBy>
  <cp:revision>2</cp:revision>
  <dcterms:created xsi:type="dcterms:W3CDTF">2025-06-10T11:01:00Z</dcterms:created>
  <dcterms:modified xsi:type="dcterms:W3CDTF">2025-06-10T11:01:00Z</dcterms:modified>
  <cp:category/>
</cp:coreProperties>
</file>